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B6F42" w14:textId="77777777" w:rsidR="00FC614B" w:rsidRPr="00FC614B" w:rsidRDefault="00FC614B" w:rsidP="00FC614B">
      <w:pPr>
        <w:spacing w:after="0" w:line="240" w:lineRule="auto"/>
        <w:jc w:val="center"/>
        <w:rPr>
          <w:rFonts w:ascii="Garamond" w:hAnsi="Garamond"/>
          <w:b/>
          <w:sz w:val="24"/>
          <w:szCs w:val="24"/>
        </w:rPr>
      </w:pPr>
      <w:r w:rsidRPr="00FC614B">
        <w:rPr>
          <w:rFonts w:ascii="Garamond" w:hAnsi="Garamond"/>
          <w:b/>
          <w:sz w:val="24"/>
          <w:szCs w:val="24"/>
        </w:rPr>
        <w:t>PENGARUH PENERAPAN PROGRAM SEKOLAH ADIWIYATA</w:t>
      </w:r>
    </w:p>
    <w:p w14:paraId="7FED8700" w14:textId="7B64F646" w:rsidR="006E1698" w:rsidRDefault="00FC614B" w:rsidP="00FC614B">
      <w:pPr>
        <w:spacing w:after="0" w:line="240" w:lineRule="auto"/>
        <w:jc w:val="center"/>
        <w:rPr>
          <w:rFonts w:ascii="Garamond" w:hAnsi="Garamond"/>
          <w:b/>
          <w:sz w:val="24"/>
          <w:szCs w:val="24"/>
        </w:rPr>
      </w:pPr>
      <w:r w:rsidRPr="00FC614B">
        <w:rPr>
          <w:rFonts w:ascii="Garamond" w:hAnsi="Garamond"/>
          <w:b/>
          <w:sz w:val="24"/>
          <w:szCs w:val="24"/>
        </w:rPr>
        <w:t xml:space="preserve">TERHADAP </w:t>
      </w:r>
      <w:r>
        <w:rPr>
          <w:rFonts w:ascii="Garamond" w:hAnsi="Garamond"/>
          <w:b/>
          <w:sz w:val="24"/>
          <w:szCs w:val="24"/>
        </w:rPr>
        <w:t>PERILAKU PEDULI LINGKUNGAN</w:t>
      </w:r>
    </w:p>
    <w:p w14:paraId="6B48C35A" w14:textId="77777777" w:rsidR="00FC614B" w:rsidRPr="00EA608D" w:rsidRDefault="00FC614B" w:rsidP="00FC614B">
      <w:pPr>
        <w:spacing w:after="0" w:line="240" w:lineRule="auto"/>
        <w:jc w:val="center"/>
        <w:rPr>
          <w:rFonts w:ascii="Garamond" w:hAnsi="Garamond"/>
          <w:b/>
          <w:sz w:val="24"/>
          <w:szCs w:val="24"/>
        </w:rPr>
      </w:pPr>
    </w:p>
    <w:p w14:paraId="566100DC" w14:textId="1670BF4F" w:rsidR="006E1698" w:rsidRPr="005174EE" w:rsidRDefault="00083EB3" w:rsidP="005174EE">
      <w:pPr>
        <w:spacing w:after="0" w:line="240" w:lineRule="auto"/>
        <w:jc w:val="center"/>
        <w:rPr>
          <w:rFonts w:ascii="Garamond" w:hAnsi="Garamond"/>
          <w:b/>
        </w:rPr>
      </w:pPr>
      <w:r w:rsidRPr="00083EB3">
        <w:rPr>
          <w:rFonts w:ascii="Garamond" w:hAnsi="Garamond"/>
          <w:b/>
        </w:rPr>
        <w:t>Kiki Rizki Amelia</w:t>
      </w:r>
    </w:p>
    <w:p w14:paraId="626AED7C" w14:textId="6C489059" w:rsidR="006E1698" w:rsidRPr="005174EE" w:rsidRDefault="00EC525D" w:rsidP="005174EE">
      <w:pPr>
        <w:spacing w:after="0" w:line="240" w:lineRule="auto"/>
        <w:jc w:val="center"/>
        <w:rPr>
          <w:rFonts w:ascii="Garamond" w:hAnsi="Garamond"/>
        </w:rPr>
      </w:pPr>
      <w:r>
        <w:rPr>
          <w:rFonts w:ascii="Garamond" w:hAnsi="Garamond"/>
        </w:rPr>
        <w:t>Pendidikan Agama Islam, STIT Islamic Village Tangerang</w:t>
      </w:r>
    </w:p>
    <w:p w14:paraId="3B2587A9" w14:textId="677863E2" w:rsidR="00EA51B7" w:rsidRPr="005174EE" w:rsidRDefault="005174EE" w:rsidP="00083EB3">
      <w:pPr>
        <w:tabs>
          <w:tab w:val="left" w:pos="7545"/>
        </w:tabs>
        <w:spacing w:after="0" w:line="240" w:lineRule="auto"/>
        <w:jc w:val="center"/>
        <w:rPr>
          <w:rFonts w:ascii="Garamond" w:hAnsi="Garamond"/>
        </w:rPr>
      </w:pPr>
      <w:r>
        <w:rPr>
          <w:rFonts w:ascii="Garamond" w:hAnsi="Garamond"/>
        </w:rPr>
        <w:t xml:space="preserve">Email: </w:t>
      </w:r>
      <w:hyperlink r:id="rId9" w:history="1">
        <w:r w:rsidR="00083EB3" w:rsidRPr="0013286A">
          <w:rPr>
            <w:rStyle w:val="Hyperlink"/>
            <w:rFonts w:ascii="Garamond" w:hAnsi="Garamond"/>
          </w:rPr>
          <w:t>kikirizkiamelia88@gmail.com</w:t>
        </w:r>
      </w:hyperlink>
      <w:r w:rsidR="00083EB3">
        <w:rPr>
          <w:rFonts w:ascii="Garamond" w:hAnsi="Garamond"/>
        </w:rPr>
        <w:t xml:space="preserve"> </w:t>
      </w:r>
      <w:r w:rsidR="00EC525D">
        <w:rPr>
          <w:rFonts w:ascii="Garamond" w:hAnsi="Garamond"/>
        </w:rPr>
        <w:t xml:space="preserve"> </w:t>
      </w:r>
    </w:p>
    <w:p w14:paraId="29D24187" w14:textId="77777777" w:rsidR="006E1698" w:rsidRPr="005174EE" w:rsidRDefault="006E1698" w:rsidP="005174EE">
      <w:pPr>
        <w:tabs>
          <w:tab w:val="left" w:pos="7545"/>
        </w:tabs>
        <w:spacing w:after="0" w:line="240" w:lineRule="auto"/>
        <w:jc w:val="center"/>
        <w:rPr>
          <w:rFonts w:ascii="Garamond" w:hAnsi="Garamond"/>
        </w:rPr>
      </w:pPr>
    </w:p>
    <w:p w14:paraId="25A20DEB" w14:textId="2F730C80"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5C2A28" w14:paraId="6760D510" w14:textId="77777777" w:rsidTr="0024443D">
        <w:tc>
          <w:tcPr>
            <w:tcW w:w="3708" w:type="dxa"/>
          </w:tcPr>
          <w:p w14:paraId="021D037B" w14:textId="73BD6776" w:rsidR="005C2A28" w:rsidRDefault="005C2A28" w:rsidP="005C2A28">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Maret, 2021</w:t>
            </w:r>
            <w:r w:rsidRPr="00EA608D">
              <w:rPr>
                <w:rFonts w:ascii="Garamond" w:hAnsi="Garamond" w:cs="Times New Roman"/>
                <w:color w:val="auto"/>
              </w:rPr>
              <w:t>.</w:t>
            </w:r>
          </w:p>
        </w:tc>
        <w:tc>
          <w:tcPr>
            <w:tcW w:w="3708" w:type="dxa"/>
          </w:tcPr>
          <w:p w14:paraId="2E1B4633" w14:textId="52AD329C" w:rsidR="005C2A28" w:rsidRDefault="005C2A28" w:rsidP="005C2A28">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April, 2021.</w:t>
            </w:r>
          </w:p>
        </w:tc>
      </w:tr>
      <w:tr w:rsidR="005C2A28" w14:paraId="4B795CFB" w14:textId="77777777" w:rsidTr="0024443D">
        <w:tc>
          <w:tcPr>
            <w:tcW w:w="7416" w:type="dxa"/>
            <w:gridSpan w:val="2"/>
          </w:tcPr>
          <w:p w14:paraId="08DAC30C" w14:textId="41A335C4" w:rsidR="005C2A28" w:rsidRPr="001C40C6" w:rsidRDefault="005C2A28" w:rsidP="0024443D">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Mei,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3178BCC2" w14:textId="77777777" w:rsidR="00DE0E09" w:rsidRDefault="00DE0E09" w:rsidP="00DE0E09">
      <w:pPr>
        <w:spacing w:after="0" w:line="240" w:lineRule="auto"/>
        <w:jc w:val="both"/>
        <w:rPr>
          <w:rFonts w:ascii="Garamond" w:hAnsi="Garamond"/>
        </w:rPr>
      </w:pPr>
      <w:r w:rsidRPr="00DE0E09">
        <w:rPr>
          <w:rFonts w:ascii="Garamond" w:hAnsi="Garamond"/>
        </w:rPr>
        <w:t xml:space="preserve">The purpose of this research was to find out how the implementation </w:t>
      </w:r>
      <w:proofErr w:type="gramStart"/>
      <w:r w:rsidRPr="00DE0E09">
        <w:rPr>
          <w:rFonts w:ascii="Garamond" w:hAnsi="Garamond"/>
        </w:rPr>
        <w:t>influence of adiwiyata school program against the students care</w:t>
      </w:r>
      <w:proofErr w:type="gramEnd"/>
      <w:r w:rsidRPr="00DE0E09">
        <w:rPr>
          <w:rFonts w:ascii="Garamond" w:hAnsi="Garamond"/>
        </w:rPr>
        <w:t xml:space="preserve"> behaviors. This research is a quantitative research. The population in this research were all students of SMPIT Insan Madani Sindang Jaya Tangerang. </w:t>
      </w:r>
      <w:proofErr w:type="gramStart"/>
      <w:r w:rsidRPr="00DE0E09">
        <w:rPr>
          <w:rFonts w:ascii="Garamond" w:hAnsi="Garamond"/>
        </w:rPr>
        <w:t>Data collection techniques using observation, questionnaires, interviews and documentation.</w:t>
      </w:r>
      <w:proofErr w:type="gramEnd"/>
      <w:r w:rsidRPr="00DE0E09">
        <w:rPr>
          <w:rFonts w:ascii="Garamond" w:hAnsi="Garamond"/>
        </w:rPr>
        <w:t xml:space="preserve"> The sample in this research used a random sampling technique that every student in the population had the same opportunity to be sampled and obtained 41 samples. There are the results of this research, there was obtained from the results of the correlation coefficient rcount of 0.621&gt; rtable 0.316 with the effect of the Implementation of the Adiwiyata School Program on Environmental Care </w:t>
      </w:r>
      <w:proofErr w:type="gramStart"/>
      <w:r w:rsidRPr="00DE0E09">
        <w:rPr>
          <w:rFonts w:ascii="Garamond" w:hAnsi="Garamond"/>
        </w:rPr>
        <w:t>Behavior  of</w:t>
      </w:r>
      <w:proofErr w:type="gramEnd"/>
      <w:r w:rsidRPr="00DE0E09">
        <w:rPr>
          <w:rFonts w:ascii="Garamond" w:hAnsi="Garamond"/>
        </w:rPr>
        <w:t xml:space="preserve"> 38.5%. </w:t>
      </w:r>
    </w:p>
    <w:p w14:paraId="6CFF7A9E" w14:textId="77777777" w:rsidR="00DE0E09" w:rsidRPr="00DE0E09" w:rsidRDefault="00DE0E09" w:rsidP="00DE0E09">
      <w:pPr>
        <w:spacing w:after="0" w:line="240" w:lineRule="auto"/>
        <w:jc w:val="both"/>
        <w:rPr>
          <w:rFonts w:ascii="Garamond" w:hAnsi="Garamond"/>
        </w:rPr>
      </w:pPr>
    </w:p>
    <w:p w14:paraId="1C6C7451" w14:textId="7FEE1DF0" w:rsidR="006E1698" w:rsidRPr="00EA608D" w:rsidRDefault="00DE0E09" w:rsidP="00DE0E09">
      <w:pPr>
        <w:spacing w:after="0" w:line="240" w:lineRule="auto"/>
        <w:jc w:val="both"/>
        <w:rPr>
          <w:rFonts w:ascii="Garamond" w:hAnsi="Garamond"/>
        </w:rPr>
      </w:pPr>
      <w:r w:rsidRPr="00DE0E09">
        <w:rPr>
          <w:rFonts w:ascii="Garamond" w:hAnsi="Garamond"/>
        </w:rPr>
        <w:t>Keywords: Adiwiyata School, Behavior, Enviromental Care</w:t>
      </w:r>
      <w:r w:rsidR="006E1698" w:rsidRPr="00EA608D">
        <w:rPr>
          <w:rFonts w:ascii="Garamond" w:hAnsi="Garamond"/>
        </w:rPr>
        <w:t xml:space="preserve"> </w:t>
      </w:r>
    </w:p>
    <w:p w14:paraId="07B713C8" w14:textId="77777777" w:rsidR="006E1698" w:rsidRPr="00EA608D" w:rsidRDefault="006E1698" w:rsidP="006E1698">
      <w:pPr>
        <w:spacing w:after="0" w:line="240" w:lineRule="auto"/>
        <w:jc w:val="both"/>
        <w:rPr>
          <w:rFonts w:ascii="Garamond" w:hAnsi="Garamond"/>
          <w:sz w:val="24"/>
          <w:szCs w:val="24"/>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25A14D0F" w14:textId="77777777" w:rsidR="005860D9" w:rsidRPr="005860D9" w:rsidRDefault="005860D9" w:rsidP="005860D9">
      <w:pPr>
        <w:spacing w:after="360" w:line="240" w:lineRule="auto"/>
        <w:jc w:val="both"/>
        <w:rPr>
          <w:rFonts w:ascii="Garamond" w:hAnsi="Garamond"/>
          <w:i/>
        </w:rPr>
      </w:pPr>
      <w:proofErr w:type="gramStart"/>
      <w:r w:rsidRPr="005860D9">
        <w:rPr>
          <w:rFonts w:ascii="Garamond" w:hAnsi="Garamond"/>
          <w:i/>
        </w:rPr>
        <w:t>Tujuan penelitian ini adalah untuk mengetahui bagaimana pengaruh penerapan program sekolah adiwiyata terhadap perilaku peduli lingkungan siswa.</w:t>
      </w:r>
      <w:proofErr w:type="gramEnd"/>
      <w:r w:rsidRPr="005860D9">
        <w:rPr>
          <w:rFonts w:ascii="Garamond" w:hAnsi="Garamond"/>
          <w:i/>
        </w:rPr>
        <w:t xml:space="preserve"> </w:t>
      </w:r>
      <w:proofErr w:type="gramStart"/>
      <w:r w:rsidRPr="005860D9">
        <w:rPr>
          <w:rFonts w:ascii="Garamond" w:hAnsi="Garamond"/>
          <w:i/>
        </w:rPr>
        <w:t>Penelitian ini merupakan penelitian kuantitatif.</w:t>
      </w:r>
      <w:proofErr w:type="gramEnd"/>
      <w:r w:rsidRPr="005860D9">
        <w:rPr>
          <w:rFonts w:ascii="Garamond" w:hAnsi="Garamond"/>
          <w:i/>
        </w:rPr>
        <w:t xml:space="preserve"> </w:t>
      </w:r>
      <w:proofErr w:type="gramStart"/>
      <w:r w:rsidRPr="005860D9">
        <w:rPr>
          <w:rFonts w:ascii="Garamond" w:hAnsi="Garamond"/>
          <w:i/>
        </w:rPr>
        <w:t>Populasi dalam penelitian ini adalah seluruh siswa SMPIT Insan Madani Sindang Jaya Tangerang.</w:t>
      </w:r>
      <w:proofErr w:type="gramEnd"/>
      <w:r w:rsidRPr="005860D9">
        <w:rPr>
          <w:rFonts w:ascii="Garamond" w:hAnsi="Garamond"/>
          <w:i/>
        </w:rPr>
        <w:t xml:space="preserve"> </w:t>
      </w:r>
      <w:proofErr w:type="gramStart"/>
      <w:r w:rsidRPr="005860D9">
        <w:rPr>
          <w:rFonts w:ascii="Garamond" w:hAnsi="Garamond"/>
          <w:i/>
        </w:rPr>
        <w:t>Teknik pengumpulan data menggunakan observasi, angket, wawancara dan dokumentasi.</w:t>
      </w:r>
      <w:proofErr w:type="gramEnd"/>
      <w:r w:rsidRPr="005860D9">
        <w:rPr>
          <w:rFonts w:ascii="Garamond" w:hAnsi="Garamond"/>
          <w:i/>
        </w:rPr>
        <w:t xml:space="preserve"> Sampel dalam penelitian ini menggunakan teknik random sampling yaitu setiap siswa dalam populasi mempunyai peluang yang </w:t>
      </w:r>
      <w:proofErr w:type="gramStart"/>
      <w:r w:rsidRPr="005860D9">
        <w:rPr>
          <w:rFonts w:ascii="Garamond" w:hAnsi="Garamond"/>
          <w:i/>
        </w:rPr>
        <w:t>sama</w:t>
      </w:r>
      <w:proofErr w:type="gramEnd"/>
      <w:r w:rsidRPr="005860D9">
        <w:rPr>
          <w:rFonts w:ascii="Garamond" w:hAnsi="Garamond"/>
          <w:i/>
        </w:rPr>
        <w:t xml:space="preserve"> untuk dijadikan sampel dan diperoleh 41 sampel. </w:t>
      </w:r>
      <w:proofErr w:type="gramStart"/>
      <w:r w:rsidRPr="005860D9">
        <w:rPr>
          <w:rFonts w:ascii="Garamond" w:hAnsi="Garamond"/>
          <w:i/>
        </w:rPr>
        <w:t>Hasil penelitian ini adalah terdapat pengaruh dalam Penerapam Program Sekolah Adiwiyata Terhadap Perilaku Peduli Lingkungan.</w:t>
      </w:r>
      <w:proofErr w:type="gramEnd"/>
      <w:r w:rsidRPr="005860D9">
        <w:rPr>
          <w:rFonts w:ascii="Garamond" w:hAnsi="Garamond"/>
          <w:i/>
        </w:rPr>
        <w:t xml:space="preserve"> Hal tersebut diperoleh dari hasil koefisien korelasi rhitung sebesar 0,621 &gt; rtabel 0,316 dengan pengaruh Penerapan Program Sekolah Adiwiyata terhadap Perilaku Peduli </w:t>
      </w:r>
      <w:proofErr w:type="gramStart"/>
      <w:r w:rsidRPr="005860D9">
        <w:rPr>
          <w:rFonts w:ascii="Garamond" w:hAnsi="Garamond"/>
          <w:i/>
        </w:rPr>
        <w:t>Lingkungan  sebesar</w:t>
      </w:r>
      <w:proofErr w:type="gramEnd"/>
      <w:r w:rsidRPr="005860D9">
        <w:rPr>
          <w:rFonts w:ascii="Garamond" w:hAnsi="Garamond"/>
          <w:i/>
        </w:rPr>
        <w:t xml:space="preserve"> 38,5%. </w:t>
      </w:r>
    </w:p>
    <w:p w14:paraId="58219D6E" w14:textId="3815F524" w:rsidR="006E1698" w:rsidRPr="00EA51B7" w:rsidRDefault="005860D9" w:rsidP="005860D9">
      <w:pPr>
        <w:spacing w:after="360" w:line="240" w:lineRule="auto"/>
        <w:jc w:val="both"/>
        <w:rPr>
          <w:rFonts w:ascii="Garamond" w:hAnsi="Garamond" w:cs="Times New Roman"/>
          <w:i/>
        </w:rPr>
      </w:pPr>
      <w:r w:rsidRPr="005860D9">
        <w:rPr>
          <w:rFonts w:ascii="Garamond" w:hAnsi="Garamond"/>
          <w:i/>
        </w:rPr>
        <w:t>Kata Kunci: Sekolah Adiwiyata, Perilaku, Peduli Lingkungan</w:t>
      </w:r>
      <w:r w:rsidR="006E1698" w:rsidRPr="00EA608D">
        <w:rPr>
          <w:rFonts w:ascii="Garamond" w:hAnsi="Garamond" w:cs="Times New Roman"/>
          <w:i/>
        </w:rPr>
        <w:t xml:space="preserve"> </w:t>
      </w:r>
    </w:p>
    <w:p w14:paraId="14BEA7D0" w14:textId="77777777" w:rsidR="00E043EA" w:rsidRDefault="00E043EA" w:rsidP="006E1698">
      <w:pPr>
        <w:spacing w:after="0" w:line="240" w:lineRule="auto"/>
        <w:jc w:val="both"/>
        <w:rPr>
          <w:rFonts w:ascii="Garamond" w:hAnsi="Garamond"/>
          <w:b/>
          <w:sz w:val="24"/>
          <w:szCs w:val="24"/>
        </w:rPr>
      </w:pPr>
    </w:p>
    <w:p w14:paraId="713885FD" w14:textId="77777777" w:rsidR="00E043EA" w:rsidRDefault="00E043EA" w:rsidP="006E1698">
      <w:pPr>
        <w:spacing w:after="0" w:line="240" w:lineRule="auto"/>
        <w:jc w:val="both"/>
        <w:rPr>
          <w:rFonts w:ascii="Garamond" w:hAnsi="Garamond"/>
          <w:b/>
          <w:sz w:val="24"/>
          <w:szCs w:val="24"/>
        </w:rPr>
      </w:pPr>
    </w:p>
    <w:p w14:paraId="1CA164CC" w14:textId="73BA879D" w:rsidR="006E1698" w:rsidRPr="00EA608D" w:rsidRDefault="00FC76B0" w:rsidP="006E1698">
      <w:pPr>
        <w:spacing w:after="0" w:line="240" w:lineRule="auto"/>
        <w:jc w:val="both"/>
        <w:rPr>
          <w:rFonts w:ascii="Garamond" w:hAnsi="Garamond"/>
          <w:b/>
          <w:sz w:val="24"/>
          <w:szCs w:val="24"/>
        </w:rPr>
      </w:pPr>
      <w:r>
        <w:rPr>
          <w:rFonts w:ascii="Garamond" w:hAnsi="Garamond"/>
          <w:b/>
          <w:sz w:val="24"/>
          <w:szCs w:val="24"/>
        </w:rPr>
        <w:t>PENDAHULUAN</w:t>
      </w:r>
    </w:p>
    <w:p w14:paraId="40FD6BAE" w14:textId="72F3F9AF" w:rsidR="00E043EA" w:rsidRPr="00E043EA" w:rsidRDefault="00E043EA" w:rsidP="00E043EA">
      <w:pPr>
        <w:spacing w:after="0" w:line="240" w:lineRule="auto"/>
        <w:ind w:firstLine="720"/>
        <w:jc w:val="both"/>
        <w:rPr>
          <w:rFonts w:ascii="Garamond" w:hAnsi="Garamond"/>
          <w:sz w:val="24"/>
          <w:szCs w:val="24"/>
        </w:rPr>
      </w:pPr>
      <w:proofErr w:type="gramStart"/>
      <w:r w:rsidRPr="00E043EA">
        <w:rPr>
          <w:rFonts w:ascii="Garamond" w:hAnsi="Garamond"/>
          <w:sz w:val="24"/>
          <w:szCs w:val="24"/>
        </w:rPr>
        <w:t>Pendidikan saat ini bukan lagi merupakan sebuah kewajiban di Indonesia dengan program wajibnya sembilan tahun belajar.</w:t>
      </w:r>
      <w:proofErr w:type="gramEnd"/>
      <w:r w:rsidRPr="00E043EA">
        <w:rPr>
          <w:rFonts w:ascii="Garamond" w:hAnsi="Garamond"/>
          <w:sz w:val="24"/>
          <w:szCs w:val="24"/>
        </w:rPr>
        <w:t xml:space="preserve"> </w:t>
      </w:r>
      <w:proofErr w:type="gramStart"/>
      <w:r w:rsidRPr="00E043EA">
        <w:rPr>
          <w:rFonts w:ascii="Garamond" w:hAnsi="Garamond"/>
          <w:sz w:val="24"/>
          <w:szCs w:val="24"/>
        </w:rPr>
        <w:t>Akan tetapi, saat ini pendidikan sudah berganti menjadi sebuah kebutuhan di masayarakat bukan lagi hanya sebuah kewajiban belaka.</w:t>
      </w:r>
      <w:proofErr w:type="gramEnd"/>
      <w:r w:rsidRPr="00E043EA">
        <w:rPr>
          <w:rFonts w:ascii="Garamond" w:hAnsi="Garamond"/>
          <w:sz w:val="24"/>
          <w:szCs w:val="24"/>
        </w:rPr>
        <w:t xml:space="preserve"> </w:t>
      </w:r>
      <w:proofErr w:type="gramStart"/>
      <w:r w:rsidRPr="00E043EA">
        <w:rPr>
          <w:rFonts w:ascii="Garamond" w:hAnsi="Garamond"/>
          <w:sz w:val="24"/>
          <w:szCs w:val="24"/>
        </w:rPr>
        <w:t>Pendidikan merupakan kegiatan sosial yang mempunyai kegunaan mengubah keadaan suatu masyarakat agar kelak menjadi lebih baik.</w:t>
      </w:r>
      <w:proofErr w:type="gramEnd"/>
      <w:r w:rsidRPr="00E043EA">
        <w:rPr>
          <w:rFonts w:ascii="Garamond" w:hAnsi="Garamond"/>
          <w:sz w:val="24"/>
          <w:szCs w:val="24"/>
        </w:rPr>
        <w:t xml:space="preserve"> </w:t>
      </w:r>
    </w:p>
    <w:p w14:paraId="5518DB2F" w14:textId="77777777" w:rsidR="00E043EA" w:rsidRPr="00E043EA" w:rsidRDefault="00E043EA" w:rsidP="00E043EA">
      <w:pPr>
        <w:spacing w:after="0" w:line="240" w:lineRule="auto"/>
        <w:ind w:firstLine="720"/>
        <w:jc w:val="both"/>
        <w:rPr>
          <w:rFonts w:ascii="Garamond" w:hAnsi="Garamond"/>
          <w:sz w:val="24"/>
          <w:szCs w:val="24"/>
        </w:rPr>
      </w:pPr>
      <w:proofErr w:type="gramStart"/>
      <w:r w:rsidRPr="00E043EA">
        <w:rPr>
          <w:rFonts w:ascii="Garamond" w:hAnsi="Garamond"/>
          <w:sz w:val="24"/>
          <w:szCs w:val="24"/>
        </w:rPr>
        <w:t>Pendidikan tidak hanya sekadar membuat siswa menjadi pribadi yang taat, patuh, sopan, hormat, jujur, berjiwa sosial dan lainnya.</w:t>
      </w:r>
      <w:proofErr w:type="gramEnd"/>
      <w:r w:rsidRPr="00E043EA">
        <w:rPr>
          <w:rFonts w:ascii="Garamond" w:hAnsi="Garamond"/>
          <w:sz w:val="24"/>
          <w:szCs w:val="24"/>
        </w:rPr>
        <w:t xml:space="preserve"> </w:t>
      </w:r>
      <w:proofErr w:type="gramStart"/>
      <w:r w:rsidRPr="00E043EA">
        <w:rPr>
          <w:rFonts w:ascii="Garamond" w:hAnsi="Garamond"/>
          <w:sz w:val="24"/>
          <w:szCs w:val="24"/>
        </w:rPr>
        <w:t>Pendidikan adalah bantuan yang diberikan untuk siswa agar siswa mampu menstimulasi diri agar kemampuan serta perannya meningkat sebagai individu dan anggota dalam suatu masyarakat.</w:t>
      </w:r>
      <w:proofErr w:type="gramEnd"/>
      <w:r w:rsidRPr="00E043EA">
        <w:rPr>
          <w:rFonts w:ascii="Garamond" w:hAnsi="Garamond"/>
          <w:sz w:val="24"/>
          <w:szCs w:val="24"/>
        </w:rPr>
        <w:t xml:space="preserve"> </w:t>
      </w:r>
    </w:p>
    <w:p w14:paraId="359D8646" w14:textId="77777777" w:rsidR="00E043EA" w:rsidRPr="00E043EA" w:rsidRDefault="00E043EA" w:rsidP="00E043EA">
      <w:pPr>
        <w:spacing w:after="0" w:line="240" w:lineRule="auto"/>
        <w:ind w:firstLine="720"/>
        <w:jc w:val="both"/>
        <w:rPr>
          <w:rFonts w:ascii="Garamond" w:hAnsi="Garamond"/>
          <w:sz w:val="24"/>
          <w:szCs w:val="24"/>
        </w:rPr>
      </w:pPr>
      <w:r w:rsidRPr="00E043EA">
        <w:rPr>
          <w:rFonts w:ascii="Garamond" w:hAnsi="Garamond"/>
          <w:sz w:val="24"/>
          <w:szCs w:val="24"/>
        </w:rPr>
        <w:t xml:space="preserve">Dunia pendidikan saat ini sudah mengalami berbagai perkembangan yang pesat, salah satunya dalam hal lingkungan pendidikan di mana banyak sekolah menerapkan program Adiwiyata. </w:t>
      </w:r>
      <w:proofErr w:type="gramStart"/>
      <w:r w:rsidRPr="00E043EA">
        <w:rPr>
          <w:rFonts w:ascii="Garamond" w:hAnsi="Garamond"/>
          <w:sz w:val="24"/>
          <w:szCs w:val="24"/>
        </w:rPr>
        <w:t>Sekolah Adiwiyata saat ini menjadi hal baru pada zaman globalisasi.</w:t>
      </w:r>
      <w:proofErr w:type="gramEnd"/>
      <w:r w:rsidRPr="00E043EA">
        <w:rPr>
          <w:rFonts w:ascii="Garamond" w:hAnsi="Garamond"/>
          <w:sz w:val="24"/>
          <w:szCs w:val="24"/>
        </w:rPr>
        <w:t xml:space="preserve"> </w:t>
      </w:r>
      <w:proofErr w:type="gramStart"/>
      <w:r w:rsidRPr="00E043EA">
        <w:rPr>
          <w:rFonts w:ascii="Garamond" w:hAnsi="Garamond"/>
          <w:sz w:val="24"/>
          <w:szCs w:val="24"/>
        </w:rPr>
        <w:t>Hal itu menuunjukkan tingkat kemajuan, peradaban suatu angkatan.</w:t>
      </w:r>
      <w:proofErr w:type="gramEnd"/>
      <w:r w:rsidRPr="00E043EA">
        <w:rPr>
          <w:rFonts w:ascii="Garamond" w:hAnsi="Garamond"/>
          <w:sz w:val="24"/>
          <w:szCs w:val="24"/>
        </w:rPr>
        <w:t xml:space="preserve"> </w:t>
      </w:r>
      <w:proofErr w:type="gramStart"/>
      <w:r w:rsidRPr="00E043EA">
        <w:rPr>
          <w:rFonts w:ascii="Garamond" w:hAnsi="Garamond"/>
          <w:sz w:val="24"/>
          <w:szCs w:val="24"/>
        </w:rPr>
        <w:t>Hal itu juga menjadi kenyataan bahwa lazimnya manusia dalam perkembangannya selalu menuju ke arah naik dan membina kehidupan yang lebih baik sempurna (Chomaidi dan Salamah, 2010: 2).</w:t>
      </w:r>
      <w:proofErr w:type="gramEnd"/>
    </w:p>
    <w:p w14:paraId="7734E9FE" w14:textId="77777777" w:rsidR="00E043EA" w:rsidRPr="00E043EA" w:rsidRDefault="00E043EA" w:rsidP="00E043EA">
      <w:pPr>
        <w:spacing w:after="0" w:line="240" w:lineRule="auto"/>
        <w:ind w:firstLine="720"/>
        <w:jc w:val="both"/>
        <w:rPr>
          <w:rFonts w:ascii="Garamond" w:hAnsi="Garamond"/>
          <w:sz w:val="24"/>
          <w:szCs w:val="24"/>
        </w:rPr>
      </w:pPr>
      <w:proofErr w:type="gramStart"/>
      <w:r w:rsidRPr="00E043EA">
        <w:rPr>
          <w:rFonts w:ascii="Garamond" w:hAnsi="Garamond"/>
          <w:sz w:val="24"/>
          <w:szCs w:val="24"/>
        </w:rPr>
        <w:t>Masalah yang terdapat pada lingkungan adalah masalah yang tumbuh dari manusia itu sendiri, oleh karena itu penyelesaiannya diselesaikan oleh perilaku manusia dalam lingkungannya.</w:t>
      </w:r>
      <w:proofErr w:type="gramEnd"/>
      <w:r w:rsidRPr="00E043EA">
        <w:rPr>
          <w:rFonts w:ascii="Garamond" w:hAnsi="Garamond"/>
          <w:sz w:val="24"/>
          <w:szCs w:val="24"/>
        </w:rPr>
        <w:t xml:space="preserve"> </w:t>
      </w:r>
      <w:proofErr w:type="gramStart"/>
      <w:r w:rsidRPr="00E043EA">
        <w:rPr>
          <w:rFonts w:ascii="Garamond" w:hAnsi="Garamond"/>
          <w:sz w:val="24"/>
          <w:szCs w:val="24"/>
        </w:rPr>
        <w:t>Untuk melahirkan manusia yang mempunyai rasa peduli serta keramahan pada lingkungan, dibutuhkan seorang pendidik didalamnya.</w:t>
      </w:r>
      <w:proofErr w:type="gramEnd"/>
      <w:r w:rsidRPr="00E043EA">
        <w:rPr>
          <w:rFonts w:ascii="Garamond" w:hAnsi="Garamond"/>
          <w:sz w:val="24"/>
          <w:szCs w:val="24"/>
        </w:rPr>
        <w:t xml:space="preserve"> Salah satu </w:t>
      </w:r>
      <w:proofErr w:type="gramStart"/>
      <w:r w:rsidRPr="00E043EA">
        <w:rPr>
          <w:rFonts w:ascii="Garamond" w:hAnsi="Garamond"/>
          <w:sz w:val="24"/>
          <w:szCs w:val="24"/>
        </w:rPr>
        <w:t>cara</w:t>
      </w:r>
      <w:proofErr w:type="gramEnd"/>
      <w:r w:rsidRPr="00E043EA">
        <w:rPr>
          <w:rFonts w:ascii="Garamond" w:hAnsi="Garamond"/>
          <w:sz w:val="24"/>
          <w:szCs w:val="24"/>
        </w:rPr>
        <w:t xml:space="preserve"> dalam menciptakan manusia yang memiliki perilaku peduli terhadap lingkungan adalah melalui jalur pendidikan. Dengan dimulai dari pendidikan di sekolah tempat siswa mendapatkan pembelajaran, kegiatan tersebut dilakukan secara terus menerus yang kemudian </w:t>
      </w:r>
      <w:proofErr w:type="gramStart"/>
      <w:r w:rsidRPr="00E043EA">
        <w:rPr>
          <w:rFonts w:ascii="Garamond" w:hAnsi="Garamond"/>
          <w:sz w:val="24"/>
          <w:szCs w:val="24"/>
        </w:rPr>
        <w:t>akan</w:t>
      </w:r>
      <w:proofErr w:type="gramEnd"/>
      <w:r w:rsidRPr="00E043EA">
        <w:rPr>
          <w:rFonts w:ascii="Garamond" w:hAnsi="Garamond"/>
          <w:sz w:val="24"/>
          <w:szCs w:val="24"/>
        </w:rPr>
        <w:t xml:space="preserve"> menjadi pembiasaan. </w:t>
      </w:r>
    </w:p>
    <w:p w14:paraId="4401A8D0" w14:textId="77777777" w:rsidR="00E043EA" w:rsidRPr="00E043EA" w:rsidRDefault="00E043EA" w:rsidP="00E043EA">
      <w:pPr>
        <w:spacing w:after="0" w:line="240" w:lineRule="auto"/>
        <w:ind w:firstLine="720"/>
        <w:jc w:val="both"/>
        <w:rPr>
          <w:rFonts w:ascii="Garamond" w:hAnsi="Garamond"/>
          <w:sz w:val="24"/>
          <w:szCs w:val="24"/>
        </w:rPr>
      </w:pPr>
      <w:proofErr w:type="gramStart"/>
      <w:r w:rsidRPr="00E043EA">
        <w:rPr>
          <w:rFonts w:ascii="Garamond" w:hAnsi="Garamond"/>
          <w:sz w:val="24"/>
          <w:szCs w:val="24"/>
        </w:rPr>
        <w:t>Sekolah sebagai suatu lembaga pendidikan mempunyai fungsi internal dan eksternal.</w:t>
      </w:r>
      <w:proofErr w:type="gramEnd"/>
      <w:r w:rsidRPr="00E043EA">
        <w:rPr>
          <w:rFonts w:ascii="Garamond" w:hAnsi="Garamond"/>
          <w:sz w:val="24"/>
          <w:szCs w:val="24"/>
        </w:rPr>
        <w:t xml:space="preserve"> </w:t>
      </w:r>
      <w:proofErr w:type="gramStart"/>
      <w:r w:rsidRPr="00E043EA">
        <w:rPr>
          <w:rFonts w:ascii="Garamond" w:hAnsi="Garamond"/>
          <w:sz w:val="24"/>
          <w:szCs w:val="24"/>
        </w:rPr>
        <w:t>Fungsi internal sekolah yaitu lembaga sosial, pusat kebudayaan, dan pusat pendidikan formal.</w:t>
      </w:r>
      <w:proofErr w:type="gramEnd"/>
      <w:r w:rsidRPr="00E043EA">
        <w:rPr>
          <w:rFonts w:ascii="Garamond" w:hAnsi="Garamond"/>
          <w:sz w:val="24"/>
          <w:szCs w:val="24"/>
        </w:rPr>
        <w:t xml:space="preserve"> </w:t>
      </w:r>
      <w:proofErr w:type="gramStart"/>
      <w:r w:rsidRPr="00E043EA">
        <w:rPr>
          <w:rFonts w:ascii="Garamond" w:hAnsi="Garamond"/>
          <w:sz w:val="24"/>
          <w:szCs w:val="24"/>
        </w:rPr>
        <w:t>Fungsi eksternal sekolah yaitu berpartisipasi dalam membantu masyarakat dan keluarga mengenai penyelenggaraan pendidikan nonformal dan informal (Syafril dan Zen, 2017: 93).</w:t>
      </w:r>
      <w:proofErr w:type="gramEnd"/>
      <w:r w:rsidRPr="00E043EA">
        <w:rPr>
          <w:rFonts w:ascii="Garamond" w:hAnsi="Garamond"/>
          <w:sz w:val="24"/>
          <w:szCs w:val="24"/>
        </w:rPr>
        <w:t xml:space="preserve"> </w:t>
      </w:r>
      <w:proofErr w:type="gramStart"/>
      <w:r w:rsidRPr="00E043EA">
        <w:rPr>
          <w:rFonts w:ascii="Garamond" w:hAnsi="Garamond"/>
          <w:sz w:val="24"/>
          <w:szCs w:val="24"/>
        </w:rPr>
        <w:t>Diharapkan dengan pendidikan di sekolah, perilaku peduli lingkungan sedari dini dapat tercipta dalam memelihara sumber daya alam dan menghargai lingkungan serta menjadi pembiasaan bagi siswa untuk menumbuhkan kesadaran yang tinggi dalam mencintai lingkungannya.</w:t>
      </w:r>
      <w:proofErr w:type="gramEnd"/>
      <w:r w:rsidRPr="00E043EA">
        <w:rPr>
          <w:rFonts w:ascii="Garamond" w:hAnsi="Garamond"/>
          <w:sz w:val="24"/>
          <w:szCs w:val="24"/>
        </w:rPr>
        <w:t xml:space="preserve"> </w:t>
      </w:r>
    </w:p>
    <w:p w14:paraId="0EB610DA" w14:textId="77777777" w:rsidR="00E043EA" w:rsidRPr="00E043EA" w:rsidRDefault="00E043EA" w:rsidP="00E043EA">
      <w:pPr>
        <w:spacing w:after="0" w:line="240" w:lineRule="auto"/>
        <w:ind w:firstLine="720"/>
        <w:jc w:val="both"/>
        <w:rPr>
          <w:rFonts w:ascii="Garamond" w:hAnsi="Garamond"/>
          <w:sz w:val="24"/>
          <w:szCs w:val="24"/>
        </w:rPr>
      </w:pPr>
      <w:proofErr w:type="gramStart"/>
      <w:r w:rsidRPr="00E043EA">
        <w:rPr>
          <w:rFonts w:ascii="Garamond" w:hAnsi="Garamond"/>
          <w:sz w:val="24"/>
          <w:szCs w:val="24"/>
        </w:rPr>
        <w:t>Pembiasaan atas perilaku peduli lingkungan salah satunya dari menciptakan suatu sekolah yang ramah terhadap lingkungan dengan program sekolah adiwiyata.</w:t>
      </w:r>
      <w:proofErr w:type="gramEnd"/>
      <w:r w:rsidRPr="00E043EA">
        <w:rPr>
          <w:rFonts w:ascii="Garamond" w:hAnsi="Garamond"/>
          <w:sz w:val="24"/>
          <w:szCs w:val="24"/>
        </w:rPr>
        <w:t xml:space="preserve"> Melalui bekal dari pembiasaan tersebut diharapkan siswa </w:t>
      </w:r>
      <w:r w:rsidRPr="00E043EA">
        <w:rPr>
          <w:rFonts w:ascii="Garamond" w:hAnsi="Garamond"/>
          <w:sz w:val="24"/>
          <w:szCs w:val="24"/>
        </w:rPr>
        <w:lastRenderedPageBreak/>
        <w:t xml:space="preserve">dapat mencintai, menjaga, dan memiliki perilaku peduli yang tinggi terhadap lingkungannya, dimana pun </w:t>
      </w:r>
      <w:proofErr w:type="gramStart"/>
      <w:r w:rsidRPr="00E043EA">
        <w:rPr>
          <w:rFonts w:ascii="Garamond" w:hAnsi="Garamond"/>
          <w:sz w:val="24"/>
          <w:szCs w:val="24"/>
        </w:rPr>
        <w:t>ia</w:t>
      </w:r>
      <w:proofErr w:type="gramEnd"/>
      <w:r w:rsidRPr="00E043EA">
        <w:rPr>
          <w:rFonts w:ascii="Garamond" w:hAnsi="Garamond"/>
          <w:sz w:val="24"/>
          <w:szCs w:val="24"/>
        </w:rPr>
        <w:t xml:space="preserve"> berada.</w:t>
      </w:r>
    </w:p>
    <w:p w14:paraId="79B13423" w14:textId="77777777" w:rsidR="00E043EA" w:rsidRPr="00E043EA" w:rsidRDefault="00E043EA" w:rsidP="00E043EA">
      <w:pPr>
        <w:spacing w:after="0" w:line="240" w:lineRule="auto"/>
        <w:ind w:firstLine="720"/>
        <w:jc w:val="both"/>
        <w:rPr>
          <w:rFonts w:ascii="Garamond" w:hAnsi="Garamond"/>
          <w:sz w:val="24"/>
          <w:szCs w:val="24"/>
        </w:rPr>
      </w:pPr>
      <w:r w:rsidRPr="00E043EA">
        <w:rPr>
          <w:rFonts w:ascii="Garamond" w:hAnsi="Garamond"/>
          <w:sz w:val="24"/>
          <w:szCs w:val="24"/>
        </w:rPr>
        <w:t xml:space="preserve">Program adiwiyata adalah suatu proses pembentukan perilaku dan sikap yang peduli lingkungan (Shinta, 2019: 72). </w:t>
      </w:r>
      <w:proofErr w:type="gramStart"/>
      <w:r w:rsidRPr="00E043EA">
        <w:rPr>
          <w:rFonts w:ascii="Garamond" w:hAnsi="Garamond"/>
          <w:sz w:val="24"/>
          <w:szCs w:val="24"/>
        </w:rPr>
        <w:t>Program adiwiyata mempunyai tujuan yang mengarah pada upaya pelestarian lingkungan hidup.</w:t>
      </w:r>
      <w:proofErr w:type="gramEnd"/>
      <w:r w:rsidRPr="00E043EA">
        <w:rPr>
          <w:rFonts w:ascii="Garamond" w:hAnsi="Garamond"/>
          <w:sz w:val="24"/>
          <w:szCs w:val="24"/>
        </w:rPr>
        <w:t xml:space="preserve"> Program adiwiyata sesuai dengan konsep Islam yang selalu menjaga akan kebersihan, sebagaimana hadits Nabi Muhammad </w:t>
      </w:r>
      <w:proofErr w:type="gramStart"/>
      <w:r w:rsidRPr="00E043EA">
        <w:rPr>
          <w:rFonts w:ascii="Garamond" w:hAnsi="Garamond"/>
          <w:sz w:val="24"/>
          <w:szCs w:val="24"/>
        </w:rPr>
        <w:t>saw.:</w:t>
      </w:r>
      <w:proofErr w:type="gramEnd"/>
    </w:p>
    <w:p w14:paraId="1E2A24B8" w14:textId="77777777" w:rsidR="00E043EA" w:rsidRPr="00E043EA" w:rsidRDefault="00E043EA" w:rsidP="00E043EA">
      <w:pPr>
        <w:spacing w:after="0" w:line="240" w:lineRule="auto"/>
        <w:ind w:firstLine="720"/>
        <w:jc w:val="right"/>
        <w:rPr>
          <w:rFonts w:ascii="Garamond" w:hAnsi="Garamond"/>
          <w:sz w:val="24"/>
          <w:szCs w:val="24"/>
        </w:rPr>
      </w:pPr>
      <w:r w:rsidRPr="00E043EA">
        <w:rPr>
          <w:rFonts w:ascii="Garamond" w:hAnsi="Garamond" w:cs="Arial"/>
          <w:sz w:val="32"/>
          <w:szCs w:val="32"/>
          <w:rtl/>
        </w:rPr>
        <w:t>حَدَّثَنَا مُحَمَّدُ بْنُ بَشَّارٍ حَدَّثَنَا أَبُو عَامِرٍ الْعَقَدِيُّ حَدَّثَنَا خَالِدُ بْنُ إِلْيَاسَ عَنْ صَالِحِ بْنِ أَبِي حَسَّانَ قَال سَمِعْتُ سَعِيدَ بْنَ الْمُسَيَّبِ يَقُولُ إِنَّ اللَّهَ طَيِّبٌ يُحِبُّ الطَّيِّبَ نَظِيفٌ يُحِبُّ النَّظَافَةَ كَرِيمٌ يُحِبُّ الْكَرَمَ جَوَادٌ يُحِبُّ الْجُودَ فَنَظِّفُو</w:t>
      </w:r>
      <w:r w:rsidRPr="00E043EA">
        <w:rPr>
          <w:rFonts w:ascii="Garamond" w:hAnsi="Garamond" w:cs="Arial"/>
          <w:sz w:val="24"/>
          <w:szCs w:val="24"/>
          <w:rtl/>
        </w:rPr>
        <w:t>ا</w:t>
      </w:r>
    </w:p>
    <w:p w14:paraId="51CF6003" w14:textId="77777777" w:rsidR="00E043EA" w:rsidRPr="00E043EA" w:rsidRDefault="00E043EA" w:rsidP="00E043EA">
      <w:pPr>
        <w:spacing w:after="0" w:line="240" w:lineRule="auto"/>
        <w:ind w:firstLine="720"/>
        <w:jc w:val="both"/>
        <w:rPr>
          <w:rFonts w:ascii="Garamond" w:hAnsi="Garamond"/>
          <w:sz w:val="24"/>
          <w:szCs w:val="24"/>
        </w:rPr>
      </w:pPr>
      <w:proofErr w:type="gramStart"/>
      <w:r w:rsidRPr="00E043EA">
        <w:rPr>
          <w:rFonts w:ascii="Garamond" w:hAnsi="Garamond"/>
          <w:sz w:val="24"/>
          <w:szCs w:val="24"/>
        </w:rPr>
        <w:t>Artinya :</w:t>
      </w:r>
      <w:proofErr w:type="gramEnd"/>
      <w:r w:rsidRPr="00E043EA">
        <w:rPr>
          <w:rFonts w:ascii="Garamond" w:hAnsi="Garamond"/>
          <w:sz w:val="24"/>
          <w:szCs w:val="24"/>
        </w:rPr>
        <w:t xml:space="preserve">“ Telah menceritakan kepada kami Muhammad bin Basyar telah menceritakan kepada kami Abu 'Amir Al 'Aqadi telah menceritakan kepada kami Khalid bin Ilyas dari Shalih bin Abu Hassan ia berkata; Aku mendengar Sa'id bin Al Musayyab berkata; "Sesungguhnya Allah Maha Baik, dan menyukai kepada yang baik, Maha Bersih dan menyukai kepada yang bersih, Maha Pemurah, dan menyukai kemurahan, dan Maha Mulia dan menyukai kemuliaan, karena itu bersihkanlah diri kalian, ”. (HR. </w:t>
      </w:r>
      <w:proofErr w:type="gramStart"/>
      <w:r w:rsidRPr="00E043EA">
        <w:rPr>
          <w:rFonts w:ascii="Garamond" w:hAnsi="Garamond"/>
          <w:sz w:val="24"/>
          <w:szCs w:val="24"/>
        </w:rPr>
        <w:t>At</w:t>
      </w:r>
      <w:proofErr w:type="gramEnd"/>
      <w:r w:rsidRPr="00E043EA">
        <w:rPr>
          <w:rFonts w:ascii="Garamond" w:hAnsi="Garamond"/>
          <w:sz w:val="24"/>
          <w:szCs w:val="24"/>
        </w:rPr>
        <w:t>- Turmudzi no. 2723)</w:t>
      </w:r>
    </w:p>
    <w:p w14:paraId="1BA343A2" w14:textId="77777777" w:rsidR="00E043EA" w:rsidRPr="00E043EA" w:rsidRDefault="00E043EA" w:rsidP="00E043EA">
      <w:pPr>
        <w:spacing w:after="0" w:line="240" w:lineRule="auto"/>
        <w:ind w:firstLine="720"/>
        <w:jc w:val="both"/>
        <w:rPr>
          <w:rFonts w:ascii="Garamond" w:hAnsi="Garamond"/>
          <w:sz w:val="24"/>
          <w:szCs w:val="24"/>
        </w:rPr>
      </w:pPr>
      <w:r w:rsidRPr="00E043EA">
        <w:rPr>
          <w:rFonts w:ascii="Garamond" w:hAnsi="Garamond"/>
          <w:sz w:val="24"/>
          <w:szCs w:val="24"/>
        </w:rPr>
        <w:t xml:space="preserve">Hadits tersebut menjelaskan bahwa Islam sangat menjaga </w:t>
      </w:r>
      <w:proofErr w:type="gramStart"/>
      <w:r w:rsidRPr="00E043EA">
        <w:rPr>
          <w:rFonts w:ascii="Garamond" w:hAnsi="Garamond"/>
          <w:sz w:val="24"/>
          <w:szCs w:val="24"/>
        </w:rPr>
        <w:t>akan</w:t>
      </w:r>
      <w:proofErr w:type="gramEnd"/>
      <w:r w:rsidRPr="00E043EA">
        <w:rPr>
          <w:rFonts w:ascii="Garamond" w:hAnsi="Garamond"/>
          <w:sz w:val="24"/>
          <w:szCs w:val="24"/>
        </w:rPr>
        <w:t xml:space="preserve"> pentingnya kebersihan terutama kebersihan lingkungan. Dengan berperilaku peduli terhadap lingkungannya maka </w:t>
      </w:r>
      <w:proofErr w:type="gramStart"/>
      <w:r w:rsidRPr="00E043EA">
        <w:rPr>
          <w:rFonts w:ascii="Garamond" w:hAnsi="Garamond"/>
          <w:sz w:val="24"/>
          <w:szCs w:val="24"/>
        </w:rPr>
        <w:t>akan</w:t>
      </w:r>
      <w:proofErr w:type="gramEnd"/>
      <w:r w:rsidRPr="00E043EA">
        <w:rPr>
          <w:rFonts w:ascii="Garamond" w:hAnsi="Garamond"/>
          <w:sz w:val="24"/>
          <w:szCs w:val="24"/>
        </w:rPr>
        <w:t xml:space="preserve"> menimbulkan lingkungan yang bersih, indah dan sehat. </w:t>
      </w:r>
      <w:proofErr w:type="gramStart"/>
      <w:r w:rsidRPr="00E043EA">
        <w:rPr>
          <w:rFonts w:ascii="Garamond" w:hAnsi="Garamond"/>
          <w:sz w:val="24"/>
          <w:szCs w:val="24"/>
        </w:rPr>
        <w:t>Nilai-nilai peduli lingkungan pada Islam sesuai dengan program adiwiyata yang memiliki tujuan membentuk lingkungan yang baik yang mengupayakan penyelamatan lingkungan.</w:t>
      </w:r>
      <w:proofErr w:type="gramEnd"/>
      <w:r w:rsidRPr="00E043EA">
        <w:rPr>
          <w:rFonts w:ascii="Garamond" w:hAnsi="Garamond"/>
          <w:sz w:val="24"/>
          <w:szCs w:val="24"/>
        </w:rPr>
        <w:t xml:space="preserve"> </w:t>
      </w:r>
    </w:p>
    <w:p w14:paraId="3207DE9D" w14:textId="77777777" w:rsidR="00E043EA" w:rsidRPr="00EA608D" w:rsidRDefault="00E043EA" w:rsidP="00E043EA">
      <w:pPr>
        <w:spacing w:after="0" w:line="240" w:lineRule="auto"/>
        <w:ind w:firstLine="720"/>
        <w:jc w:val="both"/>
        <w:rPr>
          <w:rFonts w:ascii="Garamond" w:hAnsi="Garamond"/>
          <w:sz w:val="24"/>
          <w:szCs w:val="24"/>
        </w:rPr>
      </w:pPr>
    </w:p>
    <w:p w14:paraId="6AF09732" w14:textId="31AB7DD1" w:rsidR="006E1698" w:rsidRPr="00EA608D" w:rsidRDefault="00F15A5C" w:rsidP="006E1698">
      <w:pPr>
        <w:spacing w:after="0" w:line="240" w:lineRule="auto"/>
        <w:jc w:val="both"/>
        <w:rPr>
          <w:rFonts w:ascii="Garamond" w:hAnsi="Garamond"/>
          <w:b/>
          <w:sz w:val="24"/>
          <w:szCs w:val="24"/>
        </w:rPr>
      </w:pPr>
      <w:r>
        <w:rPr>
          <w:rFonts w:ascii="Garamond" w:hAnsi="Garamond"/>
          <w:b/>
          <w:sz w:val="24"/>
          <w:szCs w:val="24"/>
        </w:rPr>
        <w:t>METODE</w:t>
      </w:r>
    </w:p>
    <w:p w14:paraId="2AE536E7" w14:textId="1502AC14" w:rsidR="006E1698" w:rsidRPr="00EA608D" w:rsidRDefault="0038422B" w:rsidP="006E1698">
      <w:pPr>
        <w:spacing w:after="0" w:line="240" w:lineRule="auto"/>
        <w:jc w:val="both"/>
        <w:rPr>
          <w:rFonts w:ascii="Garamond" w:hAnsi="Garamond" w:cs="Times New Roman"/>
          <w:sz w:val="24"/>
          <w:szCs w:val="24"/>
        </w:rPr>
      </w:pPr>
      <w:proofErr w:type="gramStart"/>
      <w:r w:rsidRPr="0038422B">
        <w:rPr>
          <w:rFonts w:ascii="Garamond" w:hAnsi="Garamond" w:cs="Times New Roman"/>
          <w:sz w:val="24"/>
          <w:szCs w:val="24"/>
        </w:rPr>
        <w:t xml:space="preserve">Dalam penelitian ini, penulis menggunakan penelitian </w:t>
      </w:r>
      <w:r w:rsidRPr="0038422B">
        <w:rPr>
          <w:rFonts w:ascii="Garamond" w:hAnsi="Garamond" w:cs="Times New Roman"/>
          <w:i/>
          <w:iCs/>
          <w:sz w:val="24"/>
          <w:szCs w:val="24"/>
        </w:rPr>
        <w:t>library research</w:t>
      </w:r>
      <w:r w:rsidRPr="0038422B">
        <w:rPr>
          <w:rFonts w:ascii="Garamond" w:hAnsi="Garamond" w:cs="Times New Roman"/>
          <w:sz w:val="24"/>
          <w:szCs w:val="24"/>
        </w:rPr>
        <w:t xml:space="preserve"> dengan lebih menekankan pada kekuatan analisis sumber-sumber dan data-data yang ada dengan mengandalkan teori-teori dan konsep-konsep yang ada untuk diinterpretasikan berdasarkan tulisan-tulisan yang mengarah kepada pembahasan.</w:t>
      </w:r>
      <w:proofErr w:type="gramEnd"/>
      <w:r w:rsidRPr="0038422B">
        <w:rPr>
          <w:rFonts w:ascii="Garamond" w:hAnsi="Garamond" w:cs="Times New Roman"/>
          <w:sz w:val="24"/>
          <w:szCs w:val="24"/>
        </w:rPr>
        <w:t xml:space="preserve"> Sumber-sumber tersebut didapat dari karya yang ditulis oleh intelektual dan ahli yang berkompeten tentang pendidikan</w:t>
      </w:r>
    </w:p>
    <w:p w14:paraId="3677F863" w14:textId="77777777" w:rsidR="006E1698" w:rsidRPr="00EA608D" w:rsidRDefault="006E1698" w:rsidP="006E1698">
      <w:pPr>
        <w:spacing w:after="0" w:line="240" w:lineRule="auto"/>
        <w:jc w:val="both"/>
        <w:rPr>
          <w:rFonts w:ascii="Garamond" w:hAnsi="Garamond"/>
          <w:sz w:val="24"/>
          <w:szCs w:val="24"/>
        </w:rPr>
      </w:pPr>
    </w:p>
    <w:p w14:paraId="5E2B8E04" w14:textId="35D20AC3" w:rsidR="00B258EE" w:rsidRDefault="004330E5" w:rsidP="00B258EE">
      <w:pPr>
        <w:spacing w:after="0" w:line="240" w:lineRule="auto"/>
        <w:jc w:val="both"/>
        <w:rPr>
          <w:rFonts w:ascii="Garamond" w:hAnsi="Garamond"/>
          <w:b/>
          <w:sz w:val="24"/>
          <w:szCs w:val="24"/>
        </w:rPr>
      </w:pPr>
      <w:r>
        <w:rPr>
          <w:rFonts w:ascii="Garamond" w:hAnsi="Garamond"/>
          <w:b/>
          <w:sz w:val="24"/>
          <w:szCs w:val="24"/>
        </w:rPr>
        <w:t>HASIL DAN PEMBAHASAN</w:t>
      </w:r>
    </w:p>
    <w:p w14:paraId="27121729" w14:textId="77777777" w:rsidR="00B258EE" w:rsidRPr="00B258EE" w:rsidRDefault="00B258EE" w:rsidP="00CD1459">
      <w:pPr>
        <w:spacing w:after="0"/>
        <w:ind w:firstLine="720"/>
        <w:jc w:val="both"/>
        <w:rPr>
          <w:rFonts w:ascii="Garamond" w:hAnsi="Garamond"/>
          <w:bCs/>
          <w:iCs/>
          <w:sz w:val="24"/>
          <w:szCs w:val="24"/>
        </w:rPr>
      </w:pPr>
      <w:r w:rsidRPr="00B258EE">
        <w:rPr>
          <w:rFonts w:ascii="Garamond" w:hAnsi="Garamond"/>
          <w:bCs/>
          <w:iCs/>
          <w:sz w:val="24"/>
          <w:szCs w:val="24"/>
        </w:rPr>
        <w:t xml:space="preserve">Adiwiyata memiliki arti sebagai lingkungan yang baik, diperoleh seluruh ilmu pengetahuan, etika serta aturan yang menjadi pedoman seseorang kepada </w:t>
      </w:r>
      <w:proofErr w:type="gramStart"/>
      <w:r w:rsidRPr="00B258EE">
        <w:rPr>
          <w:rFonts w:ascii="Garamond" w:hAnsi="Garamond"/>
          <w:bCs/>
          <w:iCs/>
          <w:sz w:val="24"/>
          <w:szCs w:val="24"/>
        </w:rPr>
        <w:t>terwujudnya  kesejahteraan</w:t>
      </w:r>
      <w:proofErr w:type="gramEnd"/>
      <w:r w:rsidRPr="00B258EE">
        <w:rPr>
          <w:rFonts w:ascii="Garamond" w:hAnsi="Garamond"/>
          <w:bCs/>
          <w:iCs/>
          <w:sz w:val="24"/>
          <w:szCs w:val="24"/>
        </w:rPr>
        <w:t xml:space="preserve"> hidup yang menuju pada cita-cita pembangunan berkelanjutan (Tim Adiwiyata, 2011: 3). </w:t>
      </w:r>
      <w:proofErr w:type="gramStart"/>
      <w:r w:rsidRPr="00B258EE">
        <w:rPr>
          <w:rFonts w:ascii="Garamond" w:hAnsi="Garamond"/>
          <w:bCs/>
          <w:iCs/>
          <w:sz w:val="24"/>
          <w:szCs w:val="24"/>
        </w:rPr>
        <w:t xml:space="preserve">Program adiwiyata bertujuan menciptakan keadaan ideal untuk sekolah agar menjadi tempat </w:t>
      </w:r>
      <w:r w:rsidRPr="00B258EE">
        <w:rPr>
          <w:rFonts w:ascii="Garamond" w:hAnsi="Garamond"/>
          <w:bCs/>
          <w:iCs/>
          <w:sz w:val="24"/>
          <w:szCs w:val="24"/>
        </w:rPr>
        <w:lastRenderedPageBreak/>
        <w:t>pembelajaran sekaligus penyadaran bagi siswa sehingga bisa ikut bertanggung jawab mengenai upaya dalam menyelamatkan lingkungan.</w:t>
      </w:r>
      <w:proofErr w:type="gramEnd"/>
      <w:r w:rsidRPr="00B258EE">
        <w:rPr>
          <w:rFonts w:ascii="Garamond" w:hAnsi="Garamond"/>
          <w:bCs/>
          <w:iCs/>
          <w:sz w:val="24"/>
          <w:szCs w:val="24"/>
        </w:rPr>
        <w:t xml:space="preserve"> </w:t>
      </w:r>
      <w:proofErr w:type="gramStart"/>
      <w:r w:rsidRPr="00B258EE">
        <w:rPr>
          <w:rFonts w:ascii="Garamond" w:hAnsi="Garamond"/>
          <w:bCs/>
          <w:iCs/>
          <w:sz w:val="24"/>
          <w:szCs w:val="24"/>
        </w:rPr>
        <w:t>Tujuan sekolah adiwiyata adalah penanaman nilai pro-lingkungan hidup pada siswa.</w:t>
      </w:r>
      <w:proofErr w:type="gramEnd"/>
      <w:r w:rsidRPr="00B258EE">
        <w:rPr>
          <w:rFonts w:ascii="Garamond" w:hAnsi="Garamond"/>
          <w:bCs/>
          <w:iCs/>
          <w:sz w:val="24"/>
          <w:szCs w:val="24"/>
        </w:rPr>
        <w:t xml:space="preserve"> </w:t>
      </w:r>
      <w:proofErr w:type="gramStart"/>
      <w:r w:rsidRPr="00B258EE">
        <w:rPr>
          <w:rFonts w:ascii="Garamond" w:hAnsi="Garamond"/>
          <w:bCs/>
          <w:iCs/>
          <w:sz w:val="24"/>
          <w:szCs w:val="24"/>
        </w:rPr>
        <w:t>Pro-lingkungan hidup adalah perilaku yang berkelanjutan untuk peduli, merawat dan memperbaiki lingkungan hidup tempat seseorang hidup (Shinta, 2019: 15).</w:t>
      </w:r>
      <w:proofErr w:type="gramEnd"/>
    </w:p>
    <w:p w14:paraId="7C0F3D08" w14:textId="77777777" w:rsidR="00B258EE" w:rsidRPr="00B258EE" w:rsidRDefault="00B258EE" w:rsidP="00CD1459">
      <w:pPr>
        <w:spacing w:after="0"/>
        <w:ind w:firstLine="720"/>
        <w:jc w:val="both"/>
        <w:rPr>
          <w:rFonts w:ascii="Garamond" w:hAnsi="Garamond"/>
          <w:bCs/>
          <w:iCs/>
          <w:sz w:val="24"/>
          <w:szCs w:val="24"/>
        </w:rPr>
      </w:pPr>
      <w:r w:rsidRPr="00B258EE">
        <w:rPr>
          <w:rFonts w:ascii="Garamond" w:hAnsi="Garamond"/>
          <w:bCs/>
          <w:iCs/>
          <w:sz w:val="24"/>
          <w:szCs w:val="24"/>
        </w:rPr>
        <w:t xml:space="preserve">Menurut Azwar dalam Triwardani dan Sarmini (2013: 472) perilaku peduli terhadap lingkungan adalah sikap </w:t>
      </w:r>
      <w:proofErr w:type="gramStart"/>
      <w:r w:rsidRPr="00B258EE">
        <w:rPr>
          <w:rFonts w:ascii="Garamond" w:hAnsi="Garamond"/>
          <w:bCs/>
          <w:iCs/>
          <w:sz w:val="24"/>
          <w:szCs w:val="24"/>
        </w:rPr>
        <w:t>berinteraksi  dalam</w:t>
      </w:r>
      <w:proofErr w:type="gramEnd"/>
      <w:r w:rsidRPr="00B258EE">
        <w:rPr>
          <w:rFonts w:ascii="Garamond" w:hAnsi="Garamond"/>
          <w:bCs/>
          <w:iCs/>
          <w:sz w:val="24"/>
          <w:szCs w:val="24"/>
        </w:rPr>
        <w:t xml:space="preserve">  merasakan, memahami dan berperilaku kepada suatu objek.  </w:t>
      </w:r>
      <w:proofErr w:type="gramStart"/>
      <w:r w:rsidRPr="00B258EE">
        <w:rPr>
          <w:rFonts w:ascii="Garamond" w:hAnsi="Garamond"/>
          <w:bCs/>
          <w:iCs/>
          <w:sz w:val="24"/>
          <w:szCs w:val="24"/>
        </w:rPr>
        <w:t>Perilaku peduli terhadap lingkungan merupakan kecakapan dalam memilih mengenai tindakan dalam merespons berdasarkan perangsang dorongan hati.</w:t>
      </w:r>
      <w:proofErr w:type="gramEnd"/>
      <w:r w:rsidRPr="00B258EE">
        <w:rPr>
          <w:rFonts w:ascii="Garamond" w:hAnsi="Garamond"/>
          <w:bCs/>
          <w:iCs/>
          <w:sz w:val="24"/>
          <w:szCs w:val="24"/>
        </w:rPr>
        <w:t xml:space="preserve"> </w:t>
      </w:r>
    </w:p>
    <w:p w14:paraId="6FA5647F" w14:textId="77777777" w:rsidR="00B258EE" w:rsidRPr="00B258EE" w:rsidRDefault="00B258EE" w:rsidP="00CD1459">
      <w:pPr>
        <w:spacing w:after="0"/>
        <w:jc w:val="both"/>
        <w:rPr>
          <w:rFonts w:ascii="Garamond" w:hAnsi="Garamond"/>
          <w:bCs/>
          <w:iCs/>
          <w:sz w:val="24"/>
          <w:szCs w:val="24"/>
        </w:rPr>
      </w:pPr>
      <w:proofErr w:type="gramStart"/>
      <w:r w:rsidRPr="00B258EE">
        <w:rPr>
          <w:rFonts w:ascii="Garamond" w:hAnsi="Garamond"/>
          <w:bCs/>
          <w:iCs/>
          <w:sz w:val="24"/>
          <w:szCs w:val="24"/>
        </w:rPr>
        <w:t>Menurut Astuti (2016: 6-7) indikator kepedulian lingkungan bagi siswa yaitu peduli lingkungan sekitar, pengelolaan sampah, pemanfaatan air, dan pemanfaatan energi.</w:t>
      </w:r>
      <w:proofErr w:type="gramEnd"/>
      <w:r w:rsidRPr="00B258EE">
        <w:rPr>
          <w:rFonts w:ascii="Garamond" w:hAnsi="Garamond"/>
          <w:bCs/>
          <w:iCs/>
          <w:sz w:val="24"/>
          <w:szCs w:val="24"/>
        </w:rPr>
        <w:t xml:space="preserve"> </w:t>
      </w:r>
    </w:p>
    <w:p w14:paraId="51ED5DE7" w14:textId="77777777" w:rsidR="00B258EE" w:rsidRPr="00B258EE" w:rsidRDefault="00B258EE" w:rsidP="00CD1459">
      <w:pPr>
        <w:pStyle w:val="ListParagraph"/>
        <w:numPr>
          <w:ilvl w:val="0"/>
          <w:numId w:val="4"/>
        </w:numPr>
        <w:spacing w:after="0"/>
        <w:jc w:val="both"/>
        <w:rPr>
          <w:rFonts w:ascii="Garamond" w:hAnsi="Garamond"/>
          <w:bCs/>
          <w:iCs/>
          <w:sz w:val="24"/>
          <w:szCs w:val="24"/>
        </w:rPr>
      </w:pPr>
      <w:r w:rsidRPr="00B258EE">
        <w:rPr>
          <w:rFonts w:ascii="Garamond" w:hAnsi="Garamond"/>
          <w:bCs/>
          <w:iCs/>
          <w:sz w:val="24"/>
          <w:szCs w:val="24"/>
        </w:rPr>
        <w:t>Pemanfaatan Energi</w:t>
      </w:r>
    </w:p>
    <w:p w14:paraId="16C93806" w14:textId="6C646B12" w:rsidR="00B258EE" w:rsidRDefault="00B258EE" w:rsidP="00CD1459">
      <w:pPr>
        <w:pStyle w:val="ListParagraph"/>
        <w:spacing w:after="0"/>
        <w:jc w:val="both"/>
        <w:rPr>
          <w:rFonts w:ascii="Garamond" w:hAnsi="Garamond"/>
          <w:bCs/>
          <w:iCs/>
          <w:sz w:val="24"/>
          <w:szCs w:val="24"/>
          <w:lang w:val="en-US"/>
        </w:rPr>
      </w:pPr>
      <w:r w:rsidRPr="00B258EE">
        <w:rPr>
          <w:rFonts w:ascii="Garamond" w:hAnsi="Garamond"/>
          <w:bCs/>
          <w:iCs/>
          <w:sz w:val="24"/>
          <w:szCs w:val="24"/>
        </w:rPr>
        <w:t>Energi listrik dibutuhkan oleh manusia untuk melaksanakan aktifitas, yaitu beberapa diantaranya untuk mengoperasikan segala macam alat elektronik, untuk penerangan pada malam hari, dan sebagainya. Dengan meningkatnya penduduk di Indonesia, kebutuhan terhadap energi listrik semakin meningkat. Di lain hal, sumber daya yang dipakai dalam membangun energi listrik makin sedikit ketersediaannya dan tingginya anggaran pengadaan listrik. Karenanya, dibutuhkan usaha untuk menghemat pemakaian listrik agar sumber pemasok listrik tidak cepat berkurang.</w:t>
      </w:r>
      <w:r>
        <w:rPr>
          <w:rFonts w:ascii="Garamond" w:hAnsi="Garamond"/>
          <w:bCs/>
          <w:iCs/>
          <w:sz w:val="24"/>
          <w:szCs w:val="24"/>
          <w:lang w:val="en-US"/>
        </w:rPr>
        <w:t xml:space="preserve"> </w:t>
      </w:r>
      <w:r w:rsidRPr="00B258EE">
        <w:rPr>
          <w:rFonts w:ascii="Garamond" w:hAnsi="Garamond"/>
          <w:bCs/>
          <w:iCs/>
          <w:sz w:val="24"/>
          <w:szCs w:val="24"/>
        </w:rPr>
        <w:t xml:space="preserve">Cara-cara dalam mengirit energi listrik, diantaranya alat-alat elektronik yang tidak digunakan dimatikan, dan pada siang hari memanfaatkan sinar matahari untuk sumber penerangan. </w:t>
      </w:r>
    </w:p>
    <w:p w14:paraId="64807B8F" w14:textId="77777777" w:rsidR="00B258EE" w:rsidRPr="00B258EE" w:rsidRDefault="00B258EE" w:rsidP="00CD1459">
      <w:pPr>
        <w:pStyle w:val="ListParagraph"/>
        <w:spacing w:after="0"/>
        <w:jc w:val="both"/>
        <w:rPr>
          <w:rFonts w:ascii="Garamond" w:hAnsi="Garamond"/>
          <w:bCs/>
          <w:iCs/>
          <w:sz w:val="24"/>
          <w:szCs w:val="24"/>
          <w:lang w:val="en-US"/>
        </w:rPr>
      </w:pPr>
    </w:p>
    <w:p w14:paraId="42C57AD0" w14:textId="77777777" w:rsidR="00B258EE" w:rsidRPr="00B258EE" w:rsidRDefault="00B258EE" w:rsidP="00CD1459">
      <w:pPr>
        <w:pStyle w:val="ListParagraph"/>
        <w:numPr>
          <w:ilvl w:val="0"/>
          <w:numId w:val="4"/>
        </w:numPr>
        <w:spacing w:after="0"/>
        <w:jc w:val="both"/>
        <w:rPr>
          <w:rFonts w:ascii="Garamond" w:hAnsi="Garamond"/>
          <w:bCs/>
          <w:iCs/>
          <w:sz w:val="24"/>
          <w:szCs w:val="24"/>
        </w:rPr>
      </w:pPr>
      <w:r w:rsidRPr="00B258EE">
        <w:rPr>
          <w:rFonts w:ascii="Garamond" w:hAnsi="Garamond"/>
          <w:bCs/>
          <w:iCs/>
          <w:sz w:val="24"/>
          <w:szCs w:val="24"/>
        </w:rPr>
        <w:t>Pemanfaatan Air</w:t>
      </w:r>
    </w:p>
    <w:p w14:paraId="2E440A27" w14:textId="2D0555C1" w:rsidR="00B258EE" w:rsidRPr="00B258EE" w:rsidRDefault="00B258EE" w:rsidP="00CD1459">
      <w:pPr>
        <w:pStyle w:val="ListParagraph"/>
        <w:spacing w:after="0"/>
        <w:jc w:val="both"/>
        <w:rPr>
          <w:rFonts w:ascii="Garamond" w:hAnsi="Garamond"/>
          <w:bCs/>
          <w:iCs/>
          <w:sz w:val="24"/>
          <w:szCs w:val="24"/>
        </w:rPr>
      </w:pPr>
      <w:r w:rsidRPr="00B258EE">
        <w:rPr>
          <w:rFonts w:ascii="Garamond" w:hAnsi="Garamond"/>
          <w:bCs/>
          <w:iCs/>
          <w:sz w:val="24"/>
          <w:szCs w:val="24"/>
        </w:rPr>
        <w:t xml:space="preserve">Saat ini, di permukaan bumi keberadaan sumber air terbatas jumlahnya. Beberapa daerah di Indonesia saat musim kemarau tidak memiliki sumber air yang cukup dan bisa terjadi kelangkaan sumber air. Sekitar 70% permukaan bumi adalah air, hanya 2,5% sumber air tawar dan yang bisa digunakan manusia hanya 1% dari air tawar tersebut. Keterbatasan air membuat manusia harus memanfaatkan air secara bijak.  </w:t>
      </w:r>
    </w:p>
    <w:p w14:paraId="03464879" w14:textId="77777777" w:rsidR="00B258EE" w:rsidRPr="00B258EE" w:rsidRDefault="00B258EE" w:rsidP="00CD1459">
      <w:pPr>
        <w:spacing w:after="0"/>
        <w:jc w:val="both"/>
        <w:rPr>
          <w:rFonts w:ascii="Garamond" w:hAnsi="Garamond"/>
          <w:bCs/>
          <w:iCs/>
          <w:sz w:val="24"/>
          <w:szCs w:val="24"/>
        </w:rPr>
      </w:pPr>
    </w:p>
    <w:p w14:paraId="7F664225" w14:textId="77777777" w:rsidR="00B258EE" w:rsidRPr="00B258EE" w:rsidRDefault="00B258EE" w:rsidP="00CD1459">
      <w:pPr>
        <w:pStyle w:val="ListParagraph"/>
        <w:numPr>
          <w:ilvl w:val="0"/>
          <w:numId w:val="4"/>
        </w:numPr>
        <w:spacing w:after="0"/>
        <w:jc w:val="both"/>
        <w:rPr>
          <w:rFonts w:ascii="Garamond" w:hAnsi="Garamond"/>
          <w:bCs/>
          <w:iCs/>
          <w:sz w:val="24"/>
          <w:szCs w:val="24"/>
        </w:rPr>
      </w:pPr>
      <w:r w:rsidRPr="00B258EE">
        <w:rPr>
          <w:rFonts w:ascii="Garamond" w:hAnsi="Garamond"/>
          <w:bCs/>
          <w:iCs/>
          <w:sz w:val="24"/>
          <w:szCs w:val="24"/>
        </w:rPr>
        <w:lastRenderedPageBreak/>
        <w:t>Pengelolaan Sampah</w:t>
      </w:r>
    </w:p>
    <w:p w14:paraId="35344949" w14:textId="11046F51" w:rsidR="00B258EE" w:rsidRDefault="00B258EE" w:rsidP="00CD1459">
      <w:pPr>
        <w:pStyle w:val="ListParagraph"/>
        <w:spacing w:after="0"/>
        <w:jc w:val="both"/>
        <w:rPr>
          <w:rFonts w:ascii="Garamond" w:hAnsi="Garamond"/>
          <w:bCs/>
          <w:iCs/>
          <w:sz w:val="24"/>
          <w:szCs w:val="24"/>
          <w:lang w:val="en-US"/>
        </w:rPr>
      </w:pPr>
      <w:r w:rsidRPr="00B258EE">
        <w:rPr>
          <w:rFonts w:ascii="Garamond" w:hAnsi="Garamond"/>
          <w:bCs/>
          <w:iCs/>
          <w:sz w:val="24"/>
          <w:szCs w:val="24"/>
        </w:rPr>
        <w:t>Setiap hari manusia menghasilkan sampah dan dari hal tersebut diketahui bahwa kehidupan manusia tidak dapat lepas dari masalah sampah. Untuk mengatasi masalah sampah diperlukan peran serta masyarakat melalui perliaku pro lingkungan, yaitu dengan cara sampah di daur ulang atau mengurangi sampah yang didapatkan. Mendaur ulang sampah adalah  salah satu cara dalam mengelola sampah yang ada. Sampah yang didaur ulang  menjadi barang kerajinan mempunyai nilai ekonomis yang tinggi. Sampah dedaunan bisa diolah seperti pupuk/kompos, sampah sayur/buah serta sisa makanan dapat dimanfaatkan kembali menjadi makanan ternak.</w:t>
      </w:r>
    </w:p>
    <w:p w14:paraId="5FB134EB" w14:textId="77777777" w:rsidR="00B258EE" w:rsidRPr="00B258EE" w:rsidRDefault="00B258EE" w:rsidP="00CD1459">
      <w:pPr>
        <w:pStyle w:val="ListParagraph"/>
        <w:spacing w:after="0"/>
        <w:jc w:val="both"/>
        <w:rPr>
          <w:rFonts w:ascii="Garamond" w:hAnsi="Garamond"/>
          <w:bCs/>
          <w:iCs/>
          <w:sz w:val="24"/>
          <w:szCs w:val="24"/>
          <w:lang w:val="en-US"/>
        </w:rPr>
      </w:pPr>
    </w:p>
    <w:p w14:paraId="32616C21" w14:textId="77777777" w:rsidR="00B258EE" w:rsidRPr="00B258EE" w:rsidRDefault="00B258EE" w:rsidP="00CD1459">
      <w:pPr>
        <w:pStyle w:val="ListParagraph"/>
        <w:numPr>
          <w:ilvl w:val="0"/>
          <w:numId w:val="4"/>
        </w:numPr>
        <w:spacing w:after="0"/>
        <w:jc w:val="both"/>
        <w:rPr>
          <w:rFonts w:ascii="Garamond" w:hAnsi="Garamond"/>
          <w:bCs/>
          <w:iCs/>
          <w:sz w:val="24"/>
          <w:szCs w:val="24"/>
        </w:rPr>
      </w:pPr>
      <w:r w:rsidRPr="00B258EE">
        <w:rPr>
          <w:rFonts w:ascii="Garamond" w:hAnsi="Garamond"/>
          <w:bCs/>
          <w:iCs/>
          <w:sz w:val="24"/>
          <w:szCs w:val="24"/>
        </w:rPr>
        <w:t>Peduli Lingkungan Sekitar</w:t>
      </w:r>
    </w:p>
    <w:p w14:paraId="52B039D2" w14:textId="5E7E0474" w:rsidR="002F3A52" w:rsidRPr="00B258EE" w:rsidRDefault="00B258EE" w:rsidP="00CD1459">
      <w:pPr>
        <w:pStyle w:val="ListParagraph"/>
        <w:spacing w:after="0"/>
        <w:jc w:val="both"/>
        <w:rPr>
          <w:rFonts w:ascii="Garamond" w:hAnsi="Garamond"/>
          <w:bCs/>
          <w:iCs/>
          <w:sz w:val="24"/>
          <w:szCs w:val="24"/>
        </w:rPr>
      </w:pPr>
      <w:r w:rsidRPr="00B258EE">
        <w:rPr>
          <w:rFonts w:ascii="Garamond" w:hAnsi="Garamond"/>
          <w:bCs/>
          <w:iCs/>
          <w:sz w:val="24"/>
          <w:szCs w:val="24"/>
        </w:rPr>
        <w:t>Diantara peduli lingkungan sekitar adalah berpartisipasi dalam aktivitas kerja bakti dalam lingkungan. Budaya kerja bakti merupakan budaya yang sejak lama sudah ada di Indonesia. Kerja bakti diartikan melaksanakan pekerjaan dengan bersama-sama demi menggapai suatu tujuan bersama. Kerja bakti adalah pengamalan suatu kewajiban dalam anggota masyarakat yang lebih mementingkan kepentingan bersama dibandingkan kepentingan pribadinya (Badan Pusat Statistik, 2013: 35-119).</w:t>
      </w:r>
    </w:p>
    <w:p w14:paraId="6BC642EF" w14:textId="77777777" w:rsidR="006E1698" w:rsidRPr="002F3A52" w:rsidRDefault="006E1698" w:rsidP="006E1698">
      <w:pPr>
        <w:spacing w:after="0" w:line="240" w:lineRule="auto"/>
        <w:jc w:val="both"/>
        <w:rPr>
          <w:rFonts w:ascii="Garamond" w:hAnsi="Garamond"/>
          <w:sz w:val="24"/>
          <w:szCs w:val="24"/>
          <w:lang w:val="en-US"/>
        </w:rPr>
      </w:pPr>
    </w:p>
    <w:p w14:paraId="3002B034" w14:textId="00B27B39" w:rsidR="006E1698" w:rsidRPr="00EA608D" w:rsidRDefault="006E1698" w:rsidP="006E1698">
      <w:pPr>
        <w:spacing w:after="0" w:line="240" w:lineRule="auto"/>
        <w:jc w:val="both"/>
        <w:rPr>
          <w:rFonts w:ascii="Garamond" w:hAnsi="Garamond"/>
          <w:b/>
          <w:sz w:val="24"/>
          <w:szCs w:val="24"/>
        </w:rPr>
      </w:pPr>
      <w:r w:rsidRPr="00EA608D">
        <w:rPr>
          <w:rFonts w:ascii="Garamond" w:hAnsi="Garamond"/>
          <w:b/>
          <w:sz w:val="24"/>
          <w:szCs w:val="24"/>
        </w:rPr>
        <w:t>Anal</w:t>
      </w:r>
      <w:r w:rsidR="0055344F">
        <w:rPr>
          <w:rFonts w:ascii="Garamond" w:hAnsi="Garamond"/>
          <w:b/>
          <w:sz w:val="24"/>
          <w:szCs w:val="24"/>
        </w:rPr>
        <w:t>i</w:t>
      </w:r>
      <w:r w:rsidRPr="00EA608D">
        <w:rPr>
          <w:rFonts w:ascii="Garamond" w:hAnsi="Garamond"/>
          <w:b/>
          <w:sz w:val="24"/>
          <w:szCs w:val="24"/>
        </w:rPr>
        <w:t>ysis</w:t>
      </w:r>
    </w:p>
    <w:p w14:paraId="4B69AC75" w14:textId="77777777" w:rsidR="00415BDD" w:rsidRPr="007B5B1D" w:rsidRDefault="00415BDD" w:rsidP="00415BDD">
      <w:pPr>
        <w:pStyle w:val="ListParagraph"/>
        <w:numPr>
          <w:ilvl w:val="0"/>
          <w:numId w:val="5"/>
        </w:numPr>
        <w:spacing w:line="360" w:lineRule="auto"/>
        <w:ind w:left="567" w:right="-29" w:hanging="284"/>
        <w:jc w:val="both"/>
        <w:rPr>
          <w:rFonts w:ascii="Garamond" w:hAnsi="Garamond"/>
          <w:b/>
          <w:bCs/>
          <w:sz w:val="24"/>
          <w:szCs w:val="24"/>
        </w:rPr>
      </w:pPr>
      <w:r w:rsidRPr="007B5B1D">
        <w:rPr>
          <w:rFonts w:ascii="Garamond" w:hAnsi="Garamond"/>
          <w:b/>
          <w:bCs/>
          <w:sz w:val="24"/>
          <w:szCs w:val="24"/>
        </w:rPr>
        <w:t>Uji Analisis Regresi</w:t>
      </w:r>
    </w:p>
    <w:p w14:paraId="3009E9F5"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sz w:val="24"/>
          <w:szCs w:val="24"/>
        </w:rPr>
        <w:t>Tabel 1.1</w:t>
      </w:r>
    </w:p>
    <w:p w14:paraId="07613399"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sz w:val="24"/>
          <w:szCs w:val="24"/>
        </w:rPr>
        <w:t>Output Analisis Regresi Sederhana</w:t>
      </w:r>
    </w:p>
    <w:tbl>
      <w:tblPr>
        <w:tblStyle w:val="TableGrid"/>
        <w:tblW w:w="3828" w:type="dxa"/>
        <w:tblInd w:w="1809" w:type="dxa"/>
        <w:tblLook w:val="04A0" w:firstRow="1" w:lastRow="0" w:firstColumn="1" w:lastColumn="0" w:noHBand="0" w:noVBand="1"/>
      </w:tblPr>
      <w:tblGrid>
        <w:gridCol w:w="1843"/>
        <w:gridCol w:w="1985"/>
      </w:tblGrid>
      <w:tr w:rsidR="00415BDD" w14:paraId="0B3AA2BD" w14:textId="77777777" w:rsidTr="0024443D">
        <w:trPr>
          <w:trHeight w:val="325"/>
        </w:trPr>
        <w:tc>
          <w:tcPr>
            <w:tcW w:w="1843" w:type="dxa"/>
            <w:vAlign w:val="center"/>
          </w:tcPr>
          <w:p w14:paraId="37053505" w14:textId="77777777" w:rsidR="00415BDD" w:rsidRPr="001F2928"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Variabel</w:t>
            </w:r>
          </w:p>
        </w:tc>
        <w:tc>
          <w:tcPr>
            <w:tcW w:w="1985" w:type="dxa"/>
            <w:vAlign w:val="center"/>
          </w:tcPr>
          <w:p w14:paraId="5DCFE2BF" w14:textId="77777777" w:rsidR="00415BDD" w:rsidRPr="001F2928"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Koefisien</w:t>
            </w:r>
          </w:p>
        </w:tc>
      </w:tr>
      <w:tr w:rsidR="00415BDD" w14:paraId="0CDA45B6" w14:textId="77777777" w:rsidTr="0024443D">
        <w:tc>
          <w:tcPr>
            <w:tcW w:w="1843" w:type="dxa"/>
            <w:vAlign w:val="center"/>
          </w:tcPr>
          <w:p w14:paraId="6381EEF8" w14:textId="77777777" w:rsidR="00415BDD" w:rsidRPr="001F2928"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X</w:t>
            </w:r>
          </w:p>
        </w:tc>
        <w:tc>
          <w:tcPr>
            <w:tcW w:w="1985" w:type="dxa"/>
            <w:vAlign w:val="center"/>
          </w:tcPr>
          <w:p w14:paraId="0AB996C9" w14:textId="77777777" w:rsidR="00415BDD" w:rsidRPr="001F2928"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0,965</w:t>
            </w:r>
          </w:p>
        </w:tc>
      </w:tr>
      <w:tr w:rsidR="00415BDD" w14:paraId="1713E8E3" w14:textId="77777777" w:rsidTr="0024443D">
        <w:tc>
          <w:tcPr>
            <w:tcW w:w="1843" w:type="dxa"/>
            <w:vAlign w:val="center"/>
          </w:tcPr>
          <w:p w14:paraId="2CB0FC6F" w14:textId="77777777" w:rsidR="00415BDD" w:rsidRPr="001F2928"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Konstanta</w:t>
            </w:r>
          </w:p>
        </w:tc>
        <w:tc>
          <w:tcPr>
            <w:tcW w:w="1985" w:type="dxa"/>
            <w:vAlign w:val="center"/>
          </w:tcPr>
          <w:p w14:paraId="1CD0F356" w14:textId="77777777" w:rsidR="00415BDD" w:rsidRPr="001F2928"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-5,488</w:t>
            </w:r>
          </w:p>
        </w:tc>
      </w:tr>
      <w:tr w:rsidR="00415BDD" w14:paraId="18DAFE69" w14:textId="77777777" w:rsidTr="0024443D">
        <w:tc>
          <w:tcPr>
            <w:tcW w:w="1843" w:type="dxa"/>
            <w:vAlign w:val="center"/>
          </w:tcPr>
          <w:p w14:paraId="71D9FA3E" w14:textId="77777777" w:rsidR="00415BDD" w:rsidRPr="001F2928"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T hitung</w:t>
            </w:r>
          </w:p>
        </w:tc>
        <w:tc>
          <w:tcPr>
            <w:tcW w:w="1985" w:type="dxa"/>
            <w:vAlign w:val="center"/>
          </w:tcPr>
          <w:p w14:paraId="52621C0D" w14:textId="77777777" w:rsidR="00415BDD" w:rsidRPr="001F2928"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4,946</w:t>
            </w:r>
          </w:p>
        </w:tc>
      </w:tr>
    </w:tbl>
    <w:p w14:paraId="245EB3E6" w14:textId="77777777" w:rsidR="00415BDD" w:rsidRPr="007B5B1D" w:rsidRDefault="00415BDD" w:rsidP="00415BDD">
      <w:pPr>
        <w:autoSpaceDE w:val="0"/>
        <w:autoSpaceDN w:val="0"/>
        <w:adjustRightInd w:val="0"/>
        <w:spacing w:after="0" w:line="720" w:lineRule="auto"/>
        <w:rPr>
          <w:rFonts w:ascii="Garamond" w:hAnsi="Garamond" w:cs="Times New Roman"/>
          <w:sz w:val="24"/>
          <w:szCs w:val="24"/>
        </w:rPr>
      </w:pPr>
    </w:p>
    <w:p w14:paraId="60284968" w14:textId="77777777" w:rsidR="00415BDD" w:rsidRPr="007B5B1D" w:rsidRDefault="00415BDD" w:rsidP="00415BDD">
      <w:pPr>
        <w:pStyle w:val="ListParagraph"/>
        <w:ind w:left="851" w:firstLine="567"/>
        <w:jc w:val="both"/>
        <w:rPr>
          <w:rFonts w:ascii="Garamond" w:hAnsi="Garamond" w:cstheme="majorBidi"/>
          <w:sz w:val="24"/>
          <w:szCs w:val="24"/>
        </w:rPr>
      </w:pPr>
      <w:r>
        <w:rPr>
          <w:rFonts w:ascii="Garamond" w:hAnsi="Garamond" w:cstheme="majorBidi"/>
          <w:sz w:val="24"/>
          <w:szCs w:val="24"/>
        </w:rPr>
        <w:t>Pada hasil tersebut</w:t>
      </w:r>
      <w:r w:rsidRPr="007B5B1D">
        <w:rPr>
          <w:rFonts w:ascii="Garamond" w:hAnsi="Garamond" w:cstheme="majorBidi"/>
          <w:sz w:val="24"/>
          <w:szCs w:val="24"/>
        </w:rPr>
        <w:t xml:space="preserve"> </w:t>
      </w:r>
      <w:r>
        <w:rPr>
          <w:rFonts w:ascii="Garamond" w:hAnsi="Garamond" w:cstheme="majorBidi"/>
          <w:sz w:val="24"/>
          <w:szCs w:val="24"/>
        </w:rPr>
        <w:t>didapat</w:t>
      </w:r>
      <w:r w:rsidRPr="007B5B1D">
        <w:rPr>
          <w:rFonts w:ascii="Garamond" w:hAnsi="Garamond" w:cstheme="majorBidi"/>
          <w:sz w:val="24"/>
          <w:szCs w:val="24"/>
        </w:rPr>
        <w:t xml:space="preserve"> nilai konstanta </w:t>
      </w:r>
      <w:r>
        <w:rPr>
          <w:rFonts w:ascii="Garamond" w:hAnsi="Garamond" w:cstheme="majorBidi"/>
          <w:sz w:val="24"/>
          <w:szCs w:val="24"/>
        </w:rPr>
        <w:t>di</w:t>
      </w:r>
      <w:r w:rsidRPr="007B5B1D">
        <w:rPr>
          <w:rFonts w:ascii="Garamond" w:hAnsi="Garamond" w:cstheme="majorBidi"/>
          <w:sz w:val="24"/>
          <w:szCs w:val="24"/>
        </w:rPr>
        <w:t xml:space="preserve"> kolom </w:t>
      </w:r>
      <w:r w:rsidRPr="007B5B1D">
        <w:rPr>
          <w:rFonts w:ascii="Garamond" w:hAnsi="Garamond" w:cstheme="majorBidi"/>
          <w:i/>
          <w:iCs/>
          <w:sz w:val="24"/>
          <w:szCs w:val="24"/>
        </w:rPr>
        <w:t>B</w:t>
      </w:r>
      <w:r>
        <w:rPr>
          <w:rFonts w:ascii="Garamond" w:hAnsi="Garamond" w:cstheme="majorBidi"/>
          <w:sz w:val="24"/>
          <w:szCs w:val="24"/>
        </w:rPr>
        <w:t xml:space="preserve"> dan </w:t>
      </w:r>
      <w:r w:rsidRPr="007B5B1D">
        <w:rPr>
          <w:rFonts w:ascii="Garamond" w:hAnsi="Garamond" w:cstheme="majorBidi"/>
          <w:sz w:val="24"/>
          <w:szCs w:val="24"/>
        </w:rPr>
        <w:t xml:space="preserve">persamaan regresi </w:t>
      </w:r>
      <w:r>
        <w:rPr>
          <w:rFonts w:ascii="Garamond" w:hAnsi="Garamond" w:cstheme="majorBidi"/>
          <w:sz w:val="24"/>
          <w:szCs w:val="24"/>
        </w:rPr>
        <w:t>yaitu</w:t>
      </w:r>
      <w:r w:rsidRPr="007B5B1D">
        <w:rPr>
          <w:rFonts w:ascii="Garamond" w:hAnsi="Garamond" w:cstheme="majorBidi"/>
          <w:sz w:val="24"/>
          <w:szCs w:val="24"/>
        </w:rPr>
        <w:t>:</w:t>
      </w:r>
    </w:p>
    <w:p w14:paraId="0495063B" w14:textId="77777777" w:rsidR="00415BDD" w:rsidRPr="007B5B1D" w:rsidRDefault="00415BDD" w:rsidP="00415BDD">
      <w:pPr>
        <w:pStyle w:val="ListParagraph"/>
        <w:ind w:left="851"/>
        <w:jc w:val="center"/>
        <w:rPr>
          <w:rFonts w:ascii="Garamond" w:hAnsi="Garamond" w:cstheme="majorBidi"/>
          <w:i/>
          <w:iCs/>
          <w:sz w:val="24"/>
          <w:szCs w:val="24"/>
        </w:rPr>
      </w:pPr>
      <w:r w:rsidRPr="007B5B1D">
        <w:rPr>
          <w:rFonts w:ascii="Garamond" w:hAnsi="Garamond" w:cstheme="majorBidi"/>
          <w:i/>
          <w:iCs/>
          <w:sz w:val="24"/>
          <w:szCs w:val="24"/>
        </w:rPr>
        <w:lastRenderedPageBreak/>
        <w:t xml:space="preserve">Y </w:t>
      </w:r>
      <w:r w:rsidRPr="007B5B1D">
        <w:rPr>
          <w:rFonts w:ascii="Garamond" w:hAnsi="Garamond" w:cstheme="majorBidi"/>
          <w:sz w:val="24"/>
          <w:szCs w:val="24"/>
        </w:rPr>
        <w:t xml:space="preserve">= </w:t>
      </w:r>
      <w:r w:rsidRPr="007B5B1D">
        <w:rPr>
          <w:rFonts w:ascii="Garamond" w:hAnsi="Garamond" w:cstheme="majorBidi"/>
          <w:i/>
          <w:iCs/>
          <w:sz w:val="24"/>
          <w:szCs w:val="24"/>
        </w:rPr>
        <w:t xml:space="preserve">a </w:t>
      </w:r>
      <w:r w:rsidRPr="007B5B1D">
        <w:rPr>
          <w:rFonts w:ascii="Garamond" w:hAnsi="Garamond" w:cstheme="majorBidi"/>
          <w:sz w:val="24"/>
          <w:szCs w:val="24"/>
        </w:rPr>
        <w:t xml:space="preserve">+ </w:t>
      </w:r>
      <w:r w:rsidRPr="007B5B1D">
        <w:rPr>
          <w:rFonts w:ascii="Garamond" w:hAnsi="Garamond" w:cstheme="majorBidi"/>
          <w:i/>
          <w:iCs/>
          <w:sz w:val="24"/>
          <w:szCs w:val="24"/>
        </w:rPr>
        <w:t>bX</w:t>
      </w:r>
    </w:p>
    <w:p w14:paraId="641CCB0A"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i/>
          <w:iCs/>
          <w:sz w:val="24"/>
          <w:szCs w:val="24"/>
        </w:rPr>
        <w:t xml:space="preserve">Y </w:t>
      </w:r>
      <w:r w:rsidRPr="007B5B1D">
        <w:rPr>
          <w:rFonts w:ascii="Garamond" w:hAnsi="Garamond" w:cstheme="majorBidi"/>
          <w:sz w:val="24"/>
          <w:szCs w:val="24"/>
        </w:rPr>
        <w:t>= -5,488 + 0,965</w:t>
      </w:r>
      <w:r w:rsidRPr="007B5B1D">
        <w:rPr>
          <w:rFonts w:ascii="Garamond" w:hAnsi="Garamond" w:cstheme="majorBidi"/>
          <w:i/>
          <w:iCs/>
          <w:sz w:val="24"/>
          <w:szCs w:val="24"/>
        </w:rPr>
        <w:t>X</w:t>
      </w:r>
    </w:p>
    <w:p w14:paraId="3FA63505" w14:textId="77777777" w:rsidR="00415BDD" w:rsidRPr="007B5B1D" w:rsidRDefault="00415BDD" w:rsidP="00415BDD">
      <w:pPr>
        <w:pStyle w:val="ListParagraph"/>
        <w:ind w:left="851"/>
        <w:rPr>
          <w:rFonts w:ascii="Garamond" w:hAnsi="Garamond" w:cstheme="majorBidi"/>
          <w:sz w:val="24"/>
          <w:szCs w:val="24"/>
        </w:rPr>
      </w:pPr>
      <w:r w:rsidRPr="007B5B1D">
        <w:rPr>
          <w:rFonts w:ascii="Garamond" w:hAnsi="Garamond" w:cstheme="majorBidi"/>
          <w:sz w:val="24"/>
          <w:szCs w:val="24"/>
        </w:rPr>
        <w:t>Perilaku peduli lingkungan = -5,488 + 0,965 (penerapan program sekolah adiwiyata)</w:t>
      </w:r>
    </w:p>
    <w:p w14:paraId="664CDA5B" w14:textId="77777777" w:rsidR="00415BDD" w:rsidRPr="007B5B1D" w:rsidRDefault="00415BDD" w:rsidP="00415BDD">
      <w:pPr>
        <w:pStyle w:val="ListParagraph"/>
        <w:ind w:left="851" w:firstLine="567"/>
        <w:jc w:val="both"/>
        <w:rPr>
          <w:rFonts w:ascii="Garamond" w:hAnsi="Garamond" w:cstheme="majorBidi"/>
          <w:sz w:val="24"/>
          <w:szCs w:val="24"/>
        </w:rPr>
      </w:pPr>
      <w:r>
        <w:rPr>
          <w:rFonts w:ascii="Garamond" w:hAnsi="Garamond" w:cstheme="majorBidi"/>
          <w:sz w:val="24"/>
          <w:szCs w:val="24"/>
        </w:rPr>
        <w:t>Pada</w:t>
      </w:r>
      <w:r w:rsidRPr="007B5B1D">
        <w:rPr>
          <w:rFonts w:ascii="Garamond" w:hAnsi="Garamond" w:cstheme="majorBidi"/>
          <w:sz w:val="24"/>
          <w:szCs w:val="24"/>
        </w:rPr>
        <w:t xml:space="preserve"> persamaan </w:t>
      </w:r>
      <w:r>
        <w:rPr>
          <w:rFonts w:ascii="Garamond" w:hAnsi="Garamond" w:cstheme="majorBidi"/>
          <w:sz w:val="24"/>
          <w:szCs w:val="24"/>
        </w:rPr>
        <w:t>tersebut</w:t>
      </w:r>
      <w:r w:rsidRPr="007B5B1D">
        <w:rPr>
          <w:rFonts w:ascii="Garamond" w:hAnsi="Garamond" w:cstheme="majorBidi"/>
          <w:sz w:val="24"/>
          <w:szCs w:val="24"/>
        </w:rPr>
        <w:t xml:space="preserve"> </w:t>
      </w:r>
      <w:r>
        <w:rPr>
          <w:rFonts w:ascii="Garamond" w:hAnsi="Garamond" w:cstheme="majorBidi"/>
          <w:sz w:val="24"/>
          <w:szCs w:val="24"/>
        </w:rPr>
        <w:t>didapat</w:t>
      </w:r>
      <w:r w:rsidRPr="007B5B1D">
        <w:rPr>
          <w:rFonts w:ascii="Garamond" w:hAnsi="Garamond" w:cstheme="majorBidi"/>
          <w:sz w:val="24"/>
          <w:szCs w:val="24"/>
        </w:rPr>
        <w:t xml:space="preserve"> nilai koefisien X </w:t>
      </w:r>
      <w:r>
        <w:rPr>
          <w:rFonts w:ascii="Garamond" w:hAnsi="Garamond" w:cstheme="majorBidi"/>
          <w:sz w:val="24"/>
          <w:szCs w:val="24"/>
        </w:rPr>
        <w:t>yaitu</w:t>
      </w:r>
      <w:r w:rsidRPr="007B5B1D">
        <w:rPr>
          <w:rFonts w:ascii="Garamond" w:hAnsi="Garamond" w:cstheme="majorBidi"/>
          <w:sz w:val="24"/>
          <w:szCs w:val="24"/>
        </w:rPr>
        <w:t xml:space="preserve"> 0,965. </w:t>
      </w:r>
      <w:r>
        <w:rPr>
          <w:rFonts w:ascii="Garamond" w:hAnsi="Garamond" w:cstheme="majorBidi"/>
          <w:sz w:val="24"/>
          <w:szCs w:val="24"/>
        </w:rPr>
        <w:t>Jika</w:t>
      </w:r>
      <w:r w:rsidRPr="007B5B1D">
        <w:rPr>
          <w:rFonts w:ascii="Garamond" w:hAnsi="Garamond" w:cstheme="majorBidi"/>
          <w:sz w:val="24"/>
          <w:szCs w:val="24"/>
        </w:rPr>
        <w:t xml:space="preserve"> nilai Penerapan Program Sekolah Adiwiyata (X) </w:t>
      </w:r>
      <w:r>
        <w:rPr>
          <w:rFonts w:ascii="Garamond" w:hAnsi="Garamond" w:cstheme="majorBidi"/>
          <w:sz w:val="24"/>
          <w:szCs w:val="24"/>
        </w:rPr>
        <w:t>naik</w:t>
      </w:r>
      <w:r w:rsidRPr="007B5B1D">
        <w:rPr>
          <w:rFonts w:ascii="Garamond" w:hAnsi="Garamond" w:cstheme="majorBidi"/>
          <w:sz w:val="24"/>
          <w:szCs w:val="24"/>
        </w:rPr>
        <w:t xml:space="preserve"> 1 poin, maka nilai Perilaku Peduli Lingkungan (Y)</w:t>
      </w:r>
      <w:r>
        <w:rPr>
          <w:rFonts w:ascii="Garamond" w:hAnsi="Garamond" w:cstheme="majorBidi"/>
          <w:sz w:val="24"/>
          <w:szCs w:val="24"/>
        </w:rPr>
        <w:t xml:space="preserve"> naik</w:t>
      </w:r>
      <w:r w:rsidRPr="007B5B1D">
        <w:rPr>
          <w:rFonts w:ascii="Garamond" w:hAnsi="Garamond" w:cstheme="majorBidi"/>
          <w:sz w:val="24"/>
          <w:szCs w:val="24"/>
        </w:rPr>
        <w:t xml:space="preserve"> sebesar 0,965. Nilai konstanta persamaan regresinya yaitu -5,488 yang artinya apabila nilai Penerapan Program Sekolah Adiwiyata (X) adalah 0 (nol), maka nilai Perilaku Peduli Lingkungan (Y) adalah -5,488.</w:t>
      </w:r>
    </w:p>
    <w:p w14:paraId="2D61B139" w14:textId="77777777" w:rsidR="00415BDD" w:rsidRPr="007B5B1D" w:rsidRDefault="00415BDD" w:rsidP="00415BDD">
      <w:pPr>
        <w:pStyle w:val="ListParagraph"/>
        <w:ind w:left="851" w:firstLine="567"/>
        <w:jc w:val="both"/>
        <w:rPr>
          <w:rFonts w:ascii="Garamond" w:hAnsi="Garamond" w:cstheme="majorBidi"/>
          <w:sz w:val="24"/>
          <w:szCs w:val="24"/>
        </w:rPr>
      </w:pPr>
      <w:r w:rsidRPr="007B5B1D">
        <w:rPr>
          <w:rFonts w:ascii="Garamond" w:hAnsi="Garamond" w:cstheme="majorBidi"/>
          <w:sz w:val="24"/>
          <w:szCs w:val="24"/>
        </w:rPr>
        <w:t xml:space="preserve">Berdasarkan nilai signifikansi dari tabel 1.1 pada tabel </w:t>
      </w:r>
      <w:r w:rsidRPr="007B5B1D">
        <w:rPr>
          <w:rFonts w:ascii="Garamond" w:hAnsi="Garamond" w:cstheme="majorBidi"/>
          <w:i/>
          <w:iCs/>
          <w:sz w:val="24"/>
          <w:szCs w:val="24"/>
        </w:rPr>
        <w:t>coeffecients</w:t>
      </w:r>
      <w:r w:rsidRPr="007B5B1D">
        <w:rPr>
          <w:rFonts w:ascii="Garamond" w:hAnsi="Garamond" w:cstheme="majorBidi"/>
          <w:sz w:val="24"/>
          <w:szCs w:val="24"/>
        </w:rPr>
        <w:t xml:space="preserve"> </w:t>
      </w:r>
      <w:r>
        <w:rPr>
          <w:rFonts w:ascii="Garamond" w:hAnsi="Garamond" w:cstheme="majorBidi"/>
          <w:sz w:val="24"/>
          <w:szCs w:val="24"/>
        </w:rPr>
        <w:t>didapat</w:t>
      </w:r>
      <w:r w:rsidRPr="007B5B1D">
        <w:rPr>
          <w:rFonts w:ascii="Garamond" w:hAnsi="Garamond" w:cstheme="majorBidi"/>
          <w:sz w:val="24"/>
          <w:szCs w:val="24"/>
        </w:rPr>
        <w:t xml:space="preserve"> nilai signifikansi 0,000&lt;0,05, </w:t>
      </w:r>
      <w:r>
        <w:rPr>
          <w:rFonts w:ascii="Garamond" w:hAnsi="Garamond" w:cstheme="majorBidi"/>
          <w:sz w:val="24"/>
          <w:szCs w:val="24"/>
        </w:rPr>
        <w:t>dan</w:t>
      </w:r>
      <w:r w:rsidRPr="007B5B1D">
        <w:rPr>
          <w:rFonts w:ascii="Garamond" w:hAnsi="Garamond" w:cstheme="majorBidi"/>
          <w:sz w:val="24"/>
          <w:szCs w:val="24"/>
        </w:rPr>
        <w:t xml:space="preserve"> disimpulkan </w:t>
      </w:r>
      <w:r>
        <w:rPr>
          <w:rFonts w:ascii="Garamond" w:hAnsi="Garamond" w:cstheme="majorBidi"/>
          <w:sz w:val="24"/>
          <w:szCs w:val="24"/>
        </w:rPr>
        <w:t>yaitu</w:t>
      </w:r>
      <w:r w:rsidRPr="007B5B1D">
        <w:rPr>
          <w:rFonts w:ascii="Garamond" w:hAnsi="Garamond" w:cstheme="majorBidi"/>
          <w:sz w:val="24"/>
          <w:szCs w:val="24"/>
        </w:rPr>
        <w:t xml:space="preserve"> Penerapan Program Sekolah Adiwiyata (X) </w:t>
      </w:r>
      <w:r>
        <w:rPr>
          <w:rFonts w:ascii="Garamond" w:hAnsi="Garamond" w:cstheme="majorBidi"/>
          <w:sz w:val="24"/>
          <w:szCs w:val="24"/>
        </w:rPr>
        <w:t>memiliki pengearuh</w:t>
      </w:r>
      <w:r w:rsidRPr="007B5B1D">
        <w:rPr>
          <w:rFonts w:ascii="Garamond" w:hAnsi="Garamond" w:cstheme="majorBidi"/>
          <w:sz w:val="24"/>
          <w:szCs w:val="24"/>
        </w:rPr>
        <w:t xml:space="preserve"> </w:t>
      </w:r>
      <w:r>
        <w:rPr>
          <w:rFonts w:ascii="Garamond" w:hAnsi="Garamond" w:cstheme="majorBidi"/>
          <w:sz w:val="24"/>
          <w:szCs w:val="24"/>
        </w:rPr>
        <w:t>pada</w:t>
      </w:r>
      <w:r w:rsidRPr="007B5B1D">
        <w:rPr>
          <w:rFonts w:ascii="Garamond" w:hAnsi="Garamond" w:cstheme="majorBidi"/>
          <w:sz w:val="24"/>
          <w:szCs w:val="24"/>
        </w:rPr>
        <w:t xml:space="preserve"> Perilaku Peduli Lingkungan (Y). </w:t>
      </w:r>
      <w:r>
        <w:rPr>
          <w:rFonts w:ascii="Garamond" w:hAnsi="Garamond" w:cstheme="majorBidi"/>
          <w:sz w:val="24"/>
          <w:szCs w:val="24"/>
        </w:rPr>
        <w:t>K</w:t>
      </w:r>
      <w:r w:rsidRPr="007B5B1D">
        <w:rPr>
          <w:rFonts w:ascii="Garamond" w:hAnsi="Garamond" w:cstheme="majorBidi"/>
          <w:sz w:val="24"/>
          <w:szCs w:val="24"/>
        </w:rPr>
        <w:t xml:space="preserve">olom </w:t>
      </w:r>
      <w:r w:rsidRPr="007B5B1D">
        <w:rPr>
          <w:rFonts w:ascii="Garamond" w:hAnsi="Garamond" w:cstheme="majorBidi"/>
          <w:i/>
          <w:iCs/>
          <w:sz w:val="24"/>
          <w:szCs w:val="24"/>
        </w:rPr>
        <w:t xml:space="preserve">t </w:t>
      </w:r>
      <w:r w:rsidRPr="007B5B1D">
        <w:rPr>
          <w:rFonts w:ascii="Garamond" w:hAnsi="Garamond" w:cstheme="majorBidi"/>
          <w:sz w:val="24"/>
          <w:szCs w:val="24"/>
        </w:rPr>
        <w:t xml:space="preserve"> diketahui nilai t</w:t>
      </w:r>
      <w:r w:rsidRPr="007B5B1D">
        <w:rPr>
          <w:rFonts w:ascii="Garamond" w:hAnsi="Garamond" w:cstheme="majorBidi"/>
          <w:sz w:val="24"/>
          <w:szCs w:val="24"/>
          <w:vertAlign w:val="subscript"/>
        </w:rPr>
        <w:t>hitung</w:t>
      </w:r>
      <w:r w:rsidRPr="007B5B1D">
        <w:rPr>
          <w:rFonts w:ascii="Garamond" w:hAnsi="Garamond" w:cstheme="majorBidi"/>
          <w:sz w:val="24"/>
          <w:szCs w:val="24"/>
        </w:rPr>
        <w:t xml:space="preserve"> sebesar 4,946 &gt; t</w:t>
      </w:r>
      <w:r w:rsidRPr="007B5B1D">
        <w:rPr>
          <w:rFonts w:ascii="Garamond" w:hAnsi="Garamond" w:cstheme="majorBidi"/>
          <w:sz w:val="24"/>
          <w:szCs w:val="24"/>
          <w:vertAlign w:val="subscript"/>
        </w:rPr>
        <w:t xml:space="preserve">tabel </w:t>
      </w:r>
      <w:r w:rsidRPr="007B5B1D">
        <w:rPr>
          <w:rFonts w:ascii="Garamond" w:hAnsi="Garamond" w:cstheme="majorBidi"/>
          <w:sz w:val="24"/>
          <w:szCs w:val="24"/>
        </w:rPr>
        <w:t xml:space="preserve">2,023, </w:t>
      </w:r>
      <w:r>
        <w:rPr>
          <w:rFonts w:ascii="Garamond" w:hAnsi="Garamond" w:cstheme="majorBidi"/>
          <w:sz w:val="24"/>
          <w:szCs w:val="24"/>
        </w:rPr>
        <w:t>dan disimpulkan yaitu</w:t>
      </w:r>
      <w:r w:rsidRPr="007B5B1D">
        <w:rPr>
          <w:rFonts w:ascii="Garamond" w:hAnsi="Garamond" w:cstheme="majorBidi"/>
          <w:sz w:val="24"/>
          <w:szCs w:val="24"/>
        </w:rPr>
        <w:t xml:space="preserve"> variabel Penerapan Program Sekolah Adiwiyata (X) berpengaruh terhadap variabel Perilaku Peduli Lingkungan (Y). </w:t>
      </w:r>
    </w:p>
    <w:p w14:paraId="17D89B38" w14:textId="77777777" w:rsidR="00415BDD" w:rsidRPr="007B5B1D" w:rsidRDefault="00415BDD" w:rsidP="00415BDD">
      <w:pPr>
        <w:pStyle w:val="ListParagraph"/>
        <w:ind w:left="851" w:firstLine="567"/>
        <w:jc w:val="both"/>
        <w:rPr>
          <w:rFonts w:ascii="Garamond" w:hAnsi="Garamond" w:cstheme="majorBidi"/>
          <w:sz w:val="24"/>
          <w:szCs w:val="24"/>
        </w:rPr>
      </w:pPr>
      <w:r w:rsidRPr="007B5B1D">
        <w:rPr>
          <w:rFonts w:ascii="Garamond" w:hAnsi="Garamond" w:cstheme="majorBidi"/>
          <w:sz w:val="24"/>
          <w:szCs w:val="24"/>
        </w:rPr>
        <w:t xml:space="preserve">Sehingga secara keseluruhan, penerapan program sekolah adiwiyata (X) terhadap perilaku peduli lingkungan (Y) siswa di SMPIT Insan Madani </w:t>
      </w:r>
      <w:r>
        <w:rPr>
          <w:rFonts w:ascii="Garamond" w:hAnsi="Garamond" w:cstheme="majorBidi"/>
          <w:sz w:val="24"/>
          <w:szCs w:val="24"/>
        </w:rPr>
        <w:t xml:space="preserve">memiliki pengaruh </w:t>
      </w:r>
      <w:r w:rsidRPr="007B5B1D">
        <w:rPr>
          <w:rFonts w:ascii="Garamond" w:hAnsi="Garamond" w:cstheme="majorBidi"/>
          <w:sz w:val="24"/>
          <w:szCs w:val="24"/>
        </w:rPr>
        <w:t>yang merupakan hasil dari penghitungan analisis regresi sederhana.</w:t>
      </w:r>
    </w:p>
    <w:p w14:paraId="6BC78011" w14:textId="77777777" w:rsidR="00415BDD" w:rsidRPr="007B5B1D" w:rsidRDefault="00415BDD" w:rsidP="00415BDD">
      <w:pPr>
        <w:pStyle w:val="ListParagraph"/>
        <w:numPr>
          <w:ilvl w:val="0"/>
          <w:numId w:val="5"/>
        </w:numPr>
        <w:spacing w:line="360" w:lineRule="auto"/>
        <w:ind w:left="567" w:right="-29" w:hanging="284"/>
        <w:jc w:val="both"/>
        <w:rPr>
          <w:rFonts w:ascii="Garamond" w:hAnsi="Garamond"/>
          <w:b/>
          <w:bCs/>
          <w:sz w:val="24"/>
          <w:szCs w:val="24"/>
        </w:rPr>
      </w:pPr>
      <w:r w:rsidRPr="007B5B1D">
        <w:rPr>
          <w:rFonts w:ascii="Garamond" w:hAnsi="Garamond"/>
          <w:b/>
          <w:bCs/>
          <w:sz w:val="24"/>
          <w:szCs w:val="24"/>
        </w:rPr>
        <w:t>Uji Korelasional Variabel X dengan Y Menggunakan Product Moment</w:t>
      </w:r>
    </w:p>
    <w:p w14:paraId="5F890C60"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sz w:val="24"/>
          <w:szCs w:val="24"/>
        </w:rPr>
        <w:t>Tabel 1.2</w:t>
      </w:r>
    </w:p>
    <w:p w14:paraId="27ACB6FD"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sz w:val="24"/>
          <w:szCs w:val="24"/>
        </w:rPr>
        <w:t>Output Uji Korelasional</w:t>
      </w:r>
    </w:p>
    <w:tbl>
      <w:tblPr>
        <w:tblStyle w:val="TableGrid"/>
        <w:tblW w:w="4938" w:type="dxa"/>
        <w:tblInd w:w="1384" w:type="dxa"/>
        <w:tblLook w:val="04A0" w:firstRow="1" w:lastRow="0" w:firstColumn="1" w:lastColumn="0" w:noHBand="0" w:noVBand="1"/>
      </w:tblPr>
      <w:tblGrid>
        <w:gridCol w:w="2693"/>
        <w:gridCol w:w="2245"/>
      </w:tblGrid>
      <w:tr w:rsidR="00415BDD" w14:paraId="1B1EC118" w14:textId="77777777" w:rsidTr="0024443D">
        <w:tc>
          <w:tcPr>
            <w:tcW w:w="2693" w:type="dxa"/>
            <w:vAlign w:val="center"/>
          </w:tcPr>
          <w:p w14:paraId="27F4C1E8" w14:textId="77777777" w:rsidR="00415BDD" w:rsidRPr="0032467B"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Variabel</w:t>
            </w:r>
          </w:p>
        </w:tc>
        <w:tc>
          <w:tcPr>
            <w:tcW w:w="2245" w:type="dxa"/>
            <w:vAlign w:val="center"/>
          </w:tcPr>
          <w:p w14:paraId="73BFAB62" w14:textId="77777777" w:rsidR="00415BDD" w:rsidRPr="0032467B"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Koefisien</w:t>
            </w:r>
          </w:p>
        </w:tc>
      </w:tr>
      <w:tr w:rsidR="00415BDD" w14:paraId="2F94E085" w14:textId="77777777" w:rsidTr="0024443D">
        <w:tc>
          <w:tcPr>
            <w:tcW w:w="2693" w:type="dxa"/>
            <w:vAlign w:val="center"/>
          </w:tcPr>
          <w:p w14:paraId="05E27E2E" w14:textId="77777777" w:rsidR="00415BDD" w:rsidRPr="0032467B"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r</w:t>
            </w:r>
          </w:p>
        </w:tc>
        <w:tc>
          <w:tcPr>
            <w:tcW w:w="2245" w:type="dxa"/>
            <w:vAlign w:val="center"/>
          </w:tcPr>
          <w:p w14:paraId="5D0F50A0" w14:textId="77777777" w:rsidR="00415BDD" w:rsidRPr="0032467B"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0,385</w:t>
            </w:r>
          </w:p>
        </w:tc>
      </w:tr>
      <w:tr w:rsidR="00415BDD" w14:paraId="770D3E2B" w14:textId="77777777" w:rsidTr="0024443D">
        <w:tc>
          <w:tcPr>
            <w:tcW w:w="2693" w:type="dxa"/>
            <w:vAlign w:val="center"/>
          </w:tcPr>
          <w:p w14:paraId="7D761259" w14:textId="77777777" w:rsidR="00415BDD" w:rsidRPr="0032467B" w:rsidRDefault="00415BDD" w:rsidP="0024443D">
            <w:pPr>
              <w:autoSpaceDE w:val="0"/>
              <w:autoSpaceDN w:val="0"/>
              <w:adjustRightInd w:val="0"/>
              <w:spacing w:line="360" w:lineRule="auto"/>
              <w:jc w:val="center"/>
              <w:rPr>
                <w:rFonts w:ascii="Garamond" w:hAnsi="Garamond" w:cs="Times New Roman"/>
                <w:sz w:val="24"/>
                <w:szCs w:val="24"/>
                <w:lang w:val="id-ID"/>
              </w:rPr>
            </w:pPr>
            <w:r w:rsidRPr="007B5B1D">
              <w:rPr>
                <w:rFonts w:ascii="Garamond" w:hAnsi="Garamond" w:cstheme="majorBidi"/>
                <w:sz w:val="24"/>
                <w:szCs w:val="24"/>
                <w:lang w:val="id-ID"/>
              </w:rPr>
              <w:t>r</w:t>
            </w:r>
            <w:r w:rsidRPr="007B5B1D">
              <w:rPr>
                <w:rFonts w:ascii="Garamond" w:hAnsi="Garamond" w:cstheme="majorBidi"/>
                <w:sz w:val="24"/>
                <w:szCs w:val="24"/>
                <w:vertAlign w:val="subscript"/>
                <w:lang w:val="id-ID"/>
              </w:rPr>
              <w:t>hitung</w:t>
            </w:r>
          </w:p>
        </w:tc>
        <w:tc>
          <w:tcPr>
            <w:tcW w:w="2245" w:type="dxa"/>
            <w:vAlign w:val="center"/>
          </w:tcPr>
          <w:p w14:paraId="35AADDD6" w14:textId="77777777" w:rsidR="00415BDD" w:rsidRPr="0032467B"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0,621</w:t>
            </w:r>
          </w:p>
        </w:tc>
      </w:tr>
    </w:tbl>
    <w:p w14:paraId="5216F93F" w14:textId="77777777" w:rsidR="00415BDD" w:rsidRPr="007B5B1D" w:rsidRDefault="00415BDD" w:rsidP="00415BDD">
      <w:pPr>
        <w:autoSpaceDE w:val="0"/>
        <w:autoSpaceDN w:val="0"/>
        <w:adjustRightInd w:val="0"/>
        <w:spacing w:after="0" w:line="400" w:lineRule="atLeast"/>
        <w:rPr>
          <w:rFonts w:ascii="Garamond" w:hAnsi="Garamond" w:cs="Times New Roman"/>
          <w:sz w:val="24"/>
          <w:szCs w:val="24"/>
        </w:rPr>
      </w:pPr>
    </w:p>
    <w:p w14:paraId="5664C8DE" w14:textId="77777777" w:rsidR="00415BDD" w:rsidRPr="007B5B1D" w:rsidRDefault="00415BDD" w:rsidP="00415BDD">
      <w:pPr>
        <w:autoSpaceDE w:val="0"/>
        <w:autoSpaceDN w:val="0"/>
        <w:adjustRightInd w:val="0"/>
        <w:spacing w:after="0" w:line="400" w:lineRule="atLeast"/>
        <w:jc w:val="center"/>
        <w:rPr>
          <w:rFonts w:ascii="Garamond" w:hAnsi="Garamond" w:cs="Times New Roman"/>
          <w:sz w:val="24"/>
          <w:szCs w:val="24"/>
        </w:rPr>
      </w:pPr>
      <w:r w:rsidRPr="007B5B1D">
        <w:rPr>
          <w:rFonts w:ascii="Garamond" w:hAnsi="Garamond" w:cs="Times New Roman"/>
          <w:sz w:val="24"/>
          <w:szCs w:val="24"/>
        </w:rPr>
        <w:t>Tabel 1.3</w:t>
      </w:r>
    </w:p>
    <w:p w14:paraId="737AC476" w14:textId="77777777" w:rsidR="00415BDD" w:rsidRPr="007B5B1D" w:rsidRDefault="00415BDD" w:rsidP="00415BDD">
      <w:pPr>
        <w:autoSpaceDE w:val="0"/>
        <w:autoSpaceDN w:val="0"/>
        <w:adjustRightInd w:val="0"/>
        <w:spacing w:after="0" w:line="400" w:lineRule="atLeast"/>
        <w:jc w:val="center"/>
        <w:rPr>
          <w:rFonts w:ascii="Garamond" w:hAnsi="Garamond" w:cs="Times New Roman"/>
          <w:sz w:val="24"/>
          <w:szCs w:val="24"/>
        </w:rPr>
      </w:pPr>
      <w:r w:rsidRPr="007B5B1D">
        <w:rPr>
          <w:rFonts w:ascii="Garamond" w:hAnsi="Garamond" w:cs="Times New Roman"/>
          <w:sz w:val="24"/>
          <w:szCs w:val="24"/>
        </w:rPr>
        <w:t>Interpretasi Koefisien Korelasi X terhadap Y</w:t>
      </w:r>
    </w:p>
    <w:p w14:paraId="47CFDE93" w14:textId="77777777" w:rsidR="00415BDD" w:rsidRPr="007B5B1D" w:rsidRDefault="00415BDD" w:rsidP="00415BDD">
      <w:pPr>
        <w:autoSpaceDE w:val="0"/>
        <w:autoSpaceDN w:val="0"/>
        <w:adjustRightInd w:val="0"/>
        <w:spacing w:after="0" w:line="400" w:lineRule="atLeast"/>
        <w:jc w:val="center"/>
        <w:rPr>
          <w:rFonts w:ascii="Garamond" w:hAnsi="Garamond" w:cs="Times New Roman"/>
          <w:sz w:val="24"/>
          <w:szCs w:val="24"/>
        </w:rPr>
      </w:pPr>
    </w:p>
    <w:tbl>
      <w:tblPr>
        <w:tblStyle w:val="TableGrid"/>
        <w:tblW w:w="5556" w:type="dxa"/>
        <w:tblInd w:w="1101" w:type="dxa"/>
        <w:tblLook w:val="04A0" w:firstRow="1" w:lastRow="0" w:firstColumn="1" w:lastColumn="0" w:noHBand="0" w:noVBand="1"/>
      </w:tblPr>
      <w:tblGrid>
        <w:gridCol w:w="1701"/>
        <w:gridCol w:w="831"/>
        <w:gridCol w:w="1509"/>
        <w:gridCol w:w="1515"/>
      </w:tblGrid>
      <w:tr w:rsidR="00415BDD" w:rsidRPr="007B5B1D" w14:paraId="7A778DA6" w14:textId="77777777" w:rsidTr="0024443D">
        <w:tc>
          <w:tcPr>
            <w:tcW w:w="1701" w:type="dxa"/>
            <w:vAlign w:val="center"/>
          </w:tcPr>
          <w:p w14:paraId="0C9A830D" w14:textId="77777777" w:rsidR="00415BDD" w:rsidRPr="007B5B1D" w:rsidRDefault="00415BDD" w:rsidP="0024443D">
            <w:pPr>
              <w:pStyle w:val="ListParagraph"/>
              <w:ind w:left="0"/>
              <w:jc w:val="center"/>
              <w:rPr>
                <w:rFonts w:ascii="Garamond" w:hAnsi="Garamond" w:cstheme="majorBidi"/>
                <w:sz w:val="24"/>
                <w:szCs w:val="24"/>
              </w:rPr>
            </w:pPr>
            <w:r w:rsidRPr="007B5B1D">
              <w:rPr>
                <w:rFonts w:ascii="Garamond" w:hAnsi="Garamond" w:cstheme="majorBidi"/>
                <w:sz w:val="24"/>
                <w:szCs w:val="24"/>
              </w:rPr>
              <w:t>Korelasi</w:t>
            </w:r>
          </w:p>
        </w:tc>
        <w:tc>
          <w:tcPr>
            <w:tcW w:w="831" w:type="dxa"/>
            <w:vAlign w:val="center"/>
          </w:tcPr>
          <w:p w14:paraId="1EA22E71" w14:textId="77777777" w:rsidR="00415BDD" w:rsidRPr="007B5B1D" w:rsidRDefault="00415BDD" w:rsidP="0024443D">
            <w:pPr>
              <w:pStyle w:val="ListParagraph"/>
              <w:ind w:left="0"/>
              <w:jc w:val="center"/>
              <w:rPr>
                <w:rFonts w:ascii="Garamond" w:hAnsi="Garamond" w:cstheme="majorBidi"/>
                <w:sz w:val="24"/>
                <w:szCs w:val="24"/>
              </w:rPr>
            </w:pPr>
            <w:r w:rsidRPr="007B5B1D">
              <w:rPr>
                <w:rFonts w:ascii="Garamond" w:hAnsi="Garamond" w:cstheme="majorBidi"/>
                <w:sz w:val="24"/>
                <w:szCs w:val="24"/>
              </w:rPr>
              <w:t>r</w:t>
            </w:r>
            <w:r w:rsidRPr="007B5B1D">
              <w:rPr>
                <w:rFonts w:ascii="Garamond" w:hAnsi="Garamond" w:cstheme="majorBidi"/>
                <w:sz w:val="24"/>
                <w:szCs w:val="24"/>
                <w:vertAlign w:val="subscript"/>
              </w:rPr>
              <w:t>hitung</w:t>
            </w:r>
          </w:p>
        </w:tc>
        <w:tc>
          <w:tcPr>
            <w:tcW w:w="1509" w:type="dxa"/>
            <w:vAlign w:val="center"/>
          </w:tcPr>
          <w:p w14:paraId="4EDC58AD" w14:textId="77777777" w:rsidR="00415BDD" w:rsidRPr="007B5B1D" w:rsidRDefault="00415BDD" w:rsidP="0024443D">
            <w:pPr>
              <w:pStyle w:val="ListParagraph"/>
              <w:ind w:left="0"/>
              <w:jc w:val="center"/>
              <w:rPr>
                <w:rFonts w:ascii="Garamond" w:hAnsi="Garamond" w:cstheme="majorBidi"/>
                <w:sz w:val="24"/>
                <w:szCs w:val="24"/>
              </w:rPr>
            </w:pPr>
            <w:r w:rsidRPr="007B5B1D">
              <w:rPr>
                <w:rFonts w:ascii="Garamond" w:hAnsi="Garamond" w:cstheme="majorBidi"/>
                <w:sz w:val="24"/>
                <w:szCs w:val="24"/>
              </w:rPr>
              <w:t xml:space="preserve">Nilai </w:t>
            </w:r>
            <w:r w:rsidRPr="007B5B1D">
              <w:rPr>
                <w:rFonts w:ascii="Garamond" w:hAnsi="Garamond" w:cstheme="majorBidi"/>
                <w:sz w:val="24"/>
                <w:szCs w:val="24"/>
              </w:rPr>
              <w:lastRenderedPageBreak/>
              <w:t>Interpretasi</w:t>
            </w:r>
          </w:p>
        </w:tc>
        <w:tc>
          <w:tcPr>
            <w:tcW w:w="1515" w:type="dxa"/>
            <w:vAlign w:val="center"/>
          </w:tcPr>
          <w:p w14:paraId="7642C474" w14:textId="77777777" w:rsidR="00415BDD" w:rsidRPr="007B5B1D" w:rsidRDefault="00415BDD" w:rsidP="0024443D">
            <w:pPr>
              <w:pStyle w:val="ListParagraph"/>
              <w:ind w:left="0"/>
              <w:jc w:val="center"/>
              <w:rPr>
                <w:rFonts w:ascii="Garamond" w:hAnsi="Garamond" w:cstheme="majorBidi"/>
                <w:sz w:val="24"/>
                <w:szCs w:val="24"/>
              </w:rPr>
            </w:pPr>
            <w:r w:rsidRPr="007B5B1D">
              <w:rPr>
                <w:rFonts w:ascii="Garamond" w:hAnsi="Garamond" w:cstheme="majorBidi"/>
                <w:sz w:val="24"/>
                <w:szCs w:val="24"/>
              </w:rPr>
              <w:lastRenderedPageBreak/>
              <w:t>Keterangan</w:t>
            </w:r>
          </w:p>
        </w:tc>
      </w:tr>
      <w:tr w:rsidR="00415BDD" w:rsidRPr="007B5B1D" w14:paraId="53E19AE6" w14:textId="77777777" w:rsidTr="0024443D">
        <w:tc>
          <w:tcPr>
            <w:tcW w:w="1701" w:type="dxa"/>
            <w:vAlign w:val="center"/>
          </w:tcPr>
          <w:p w14:paraId="57820EB7" w14:textId="77777777" w:rsidR="00415BDD" w:rsidRPr="007B5B1D" w:rsidRDefault="00415BDD" w:rsidP="0024443D">
            <w:pPr>
              <w:pStyle w:val="ListParagraph"/>
              <w:ind w:left="0"/>
              <w:jc w:val="center"/>
              <w:rPr>
                <w:rFonts w:ascii="Garamond" w:hAnsi="Garamond" w:cstheme="majorBidi"/>
                <w:sz w:val="24"/>
                <w:szCs w:val="24"/>
              </w:rPr>
            </w:pPr>
            <w:r w:rsidRPr="007B5B1D">
              <w:rPr>
                <w:rFonts w:ascii="Garamond" w:hAnsi="Garamond" w:cstheme="majorBidi"/>
                <w:sz w:val="24"/>
                <w:szCs w:val="24"/>
              </w:rPr>
              <w:lastRenderedPageBreak/>
              <w:t>X terhadap Y</w:t>
            </w:r>
          </w:p>
        </w:tc>
        <w:tc>
          <w:tcPr>
            <w:tcW w:w="831" w:type="dxa"/>
            <w:vAlign w:val="center"/>
          </w:tcPr>
          <w:p w14:paraId="337B7499" w14:textId="77777777" w:rsidR="00415BDD" w:rsidRPr="007B5B1D" w:rsidRDefault="00415BDD" w:rsidP="0024443D">
            <w:pPr>
              <w:pStyle w:val="ListParagraph"/>
              <w:ind w:left="0"/>
              <w:jc w:val="center"/>
              <w:rPr>
                <w:rFonts w:ascii="Garamond" w:hAnsi="Garamond" w:cstheme="majorBidi"/>
                <w:sz w:val="24"/>
                <w:szCs w:val="24"/>
              </w:rPr>
            </w:pPr>
            <w:r w:rsidRPr="007B5B1D">
              <w:rPr>
                <w:rFonts w:ascii="Garamond" w:hAnsi="Garamond" w:cstheme="majorBidi"/>
                <w:sz w:val="24"/>
                <w:szCs w:val="24"/>
              </w:rPr>
              <w:t>0,621</w:t>
            </w:r>
          </w:p>
        </w:tc>
        <w:tc>
          <w:tcPr>
            <w:tcW w:w="1509" w:type="dxa"/>
            <w:vAlign w:val="center"/>
          </w:tcPr>
          <w:p w14:paraId="2234DD90" w14:textId="77777777" w:rsidR="00415BDD" w:rsidRPr="007B5B1D" w:rsidRDefault="00415BDD" w:rsidP="0024443D">
            <w:pPr>
              <w:pStyle w:val="ListParagraph"/>
              <w:ind w:left="0"/>
              <w:jc w:val="center"/>
              <w:rPr>
                <w:rFonts w:ascii="Garamond" w:hAnsi="Garamond" w:cstheme="majorBidi"/>
                <w:sz w:val="24"/>
                <w:szCs w:val="24"/>
              </w:rPr>
            </w:pPr>
            <w:r w:rsidRPr="007B5B1D">
              <w:rPr>
                <w:rFonts w:ascii="Garamond" w:hAnsi="Garamond" w:cstheme="majorBidi"/>
                <w:sz w:val="24"/>
                <w:szCs w:val="24"/>
              </w:rPr>
              <w:t>0,60 - 0,799</w:t>
            </w:r>
          </w:p>
        </w:tc>
        <w:tc>
          <w:tcPr>
            <w:tcW w:w="1515" w:type="dxa"/>
            <w:vAlign w:val="center"/>
          </w:tcPr>
          <w:p w14:paraId="612497D4" w14:textId="77777777" w:rsidR="00415BDD" w:rsidRPr="007B5B1D" w:rsidRDefault="00415BDD" w:rsidP="0024443D">
            <w:pPr>
              <w:pStyle w:val="ListParagraph"/>
              <w:ind w:left="0"/>
              <w:jc w:val="center"/>
              <w:rPr>
                <w:rFonts w:ascii="Garamond" w:hAnsi="Garamond" w:cstheme="majorBidi"/>
                <w:sz w:val="24"/>
                <w:szCs w:val="24"/>
              </w:rPr>
            </w:pPr>
            <w:r w:rsidRPr="007B5B1D">
              <w:rPr>
                <w:rFonts w:ascii="Garamond" w:hAnsi="Garamond" w:cstheme="majorBidi"/>
                <w:sz w:val="24"/>
                <w:szCs w:val="24"/>
              </w:rPr>
              <w:t>Kuat</w:t>
            </w:r>
          </w:p>
        </w:tc>
      </w:tr>
    </w:tbl>
    <w:p w14:paraId="11003F33" w14:textId="77777777" w:rsidR="00415BDD" w:rsidRPr="007B5B1D" w:rsidRDefault="00415BDD" w:rsidP="00415BDD">
      <w:pPr>
        <w:pStyle w:val="ListParagraph"/>
        <w:spacing w:line="720" w:lineRule="auto"/>
        <w:ind w:left="851"/>
        <w:jc w:val="both"/>
        <w:rPr>
          <w:rFonts w:ascii="Garamond" w:hAnsi="Garamond" w:cstheme="majorBidi"/>
          <w:sz w:val="24"/>
          <w:szCs w:val="24"/>
        </w:rPr>
      </w:pPr>
    </w:p>
    <w:p w14:paraId="5185529B" w14:textId="77777777" w:rsidR="00415BDD" w:rsidRPr="007B5B1D" w:rsidRDefault="00415BDD" w:rsidP="00415BDD">
      <w:pPr>
        <w:pStyle w:val="ListParagraph"/>
        <w:ind w:left="851" w:firstLine="567"/>
        <w:jc w:val="both"/>
        <w:rPr>
          <w:rFonts w:ascii="Garamond" w:hAnsi="Garamond" w:cstheme="majorBidi"/>
          <w:sz w:val="24"/>
          <w:szCs w:val="24"/>
        </w:rPr>
      </w:pPr>
      <w:r w:rsidRPr="007B5B1D">
        <w:rPr>
          <w:rFonts w:ascii="Garamond" w:hAnsi="Garamond" w:cstheme="majorBidi"/>
          <w:sz w:val="24"/>
          <w:szCs w:val="24"/>
        </w:rPr>
        <w:t xml:space="preserve">Berdasarkan analisis menggunakan  </w:t>
      </w:r>
      <w:r w:rsidRPr="007B5B1D">
        <w:rPr>
          <w:rFonts w:ascii="Garamond" w:hAnsi="Garamond" w:cstheme="majorBidi"/>
          <w:i/>
          <w:iCs/>
          <w:sz w:val="24"/>
          <w:szCs w:val="24"/>
        </w:rPr>
        <w:t>software IBM SPSS Statistics 21.0</w:t>
      </w:r>
      <w:r w:rsidRPr="007B5B1D">
        <w:rPr>
          <w:rFonts w:ascii="Garamond" w:hAnsi="Garamond" w:cstheme="majorBidi"/>
          <w:sz w:val="24"/>
          <w:szCs w:val="24"/>
        </w:rPr>
        <w:t xml:space="preserve">, didapat koefisien korelasi </w:t>
      </w:r>
      <w:r>
        <w:rPr>
          <w:rFonts w:ascii="Garamond" w:hAnsi="Garamond" w:cstheme="majorBidi"/>
          <w:sz w:val="24"/>
          <w:szCs w:val="24"/>
        </w:rPr>
        <w:t>variabel</w:t>
      </w:r>
      <w:r w:rsidRPr="007B5B1D">
        <w:rPr>
          <w:rFonts w:ascii="Garamond" w:hAnsi="Garamond" w:cstheme="majorBidi"/>
          <w:sz w:val="24"/>
          <w:szCs w:val="24"/>
        </w:rPr>
        <w:t>X terhadap</w:t>
      </w:r>
      <w:r>
        <w:rPr>
          <w:rFonts w:ascii="Garamond" w:hAnsi="Garamond" w:cstheme="majorBidi"/>
          <w:sz w:val="24"/>
          <w:szCs w:val="24"/>
        </w:rPr>
        <w:t xml:space="preserve"> variabel</w:t>
      </w:r>
      <w:r w:rsidRPr="007B5B1D">
        <w:rPr>
          <w:rFonts w:ascii="Garamond" w:hAnsi="Garamond" w:cstheme="majorBidi"/>
          <w:sz w:val="24"/>
          <w:szCs w:val="24"/>
        </w:rPr>
        <w:t>Y yaitu 0,621. Tabel 4.10 nilai r</w:t>
      </w:r>
      <w:r w:rsidRPr="007B5B1D">
        <w:rPr>
          <w:rFonts w:ascii="Garamond" w:hAnsi="Garamond" w:cstheme="majorBidi"/>
          <w:sz w:val="24"/>
          <w:szCs w:val="24"/>
          <w:vertAlign w:val="subscript"/>
        </w:rPr>
        <w:t>hitung</w:t>
      </w:r>
      <w:r w:rsidRPr="007B5B1D">
        <w:rPr>
          <w:rFonts w:ascii="Garamond" w:hAnsi="Garamond" w:cstheme="majorBidi"/>
          <w:sz w:val="24"/>
          <w:szCs w:val="24"/>
        </w:rPr>
        <w:t xml:space="preserve"> berada diantara 0,60 – 0,799, </w:t>
      </w:r>
      <w:r>
        <w:rPr>
          <w:rFonts w:ascii="Garamond" w:hAnsi="Garamond" w:cstheme="majorBidi"/>
          <w:sz w:val="24"/>
          <w:szCs w:val="24"/>
        </w:rPr>
        <w:t>maka</w:t>
      </w:r>
      <w:r w:rsidRPr="007B5B1D">
        <w:rPr>
          <w:rFonts w:ascii="Garamond" w:hAnsi="Garamond" w:cstheme="majorBidi"/>
          <w:sz w:val="24"/>
          <w:szCs w:val="24"/>
        </w:rPr>
        <w:t xml:space="preserve"> koefisien korelasi </w:t>
      </w:r>
      <w:r>
        <w:rPr>
          <w:rFonts w:ascii="Garamond" w:hAnsi="Garamond" w:cstheme="majorBidi"/>
          <w:sz w:val="24"/>
          <w:szCs w:val="24"/>
        </w:rPr>
        <w:t>masuk</w:t>
      </w:r>
      <w:r w:rsidRPr="007B5B1D">
        <w:rPr>
          <w:rFonts w:ascii="Garamond" w:hAnsi="Garamond" w:cstheme="majorBidi"/>
          <w:sz w:val="24"/>
          <w:szCs w:val="24"/>
        </w:rPr>
        <w:t xml:space="preserve"> </w:t>
      </w:r>
      <w:r>
        <w:rPr>
          <w:rFonts w:ascii="Garamond" w:hAnsi="Garamond" w:cstheme="majorBidi"/>
          <w:sz w:val="24"/>
          <w:szCs w:val="24"/>
        </w:rPr>
        <w:t xml:space="preserve">ke </w:t>
      </w:r>
      <w:r w:rsidRPr="007B5B1D">
        <w:rPr>
          <w:rFonts w:ascii="Garamond" w:hAnsi="Garamond" w:cstheme="majorBidi"/>
          <w:sz w:val="24"/>
          <w:szCs w:val="24"/>
        </w:rPr>
        <w:t xml:space="preserve">dalam kategori kuat dengan nilai positif. </w:t>
      </w:r>
    </w:p>
    <w:p w14:paraId="02BEDE4D" w14:textId="77777777" w:rsidR="00415BDD" w:rsidRDefault="00415BDD" w:rsidP="00415BDD">
      <w:pPr>
        <w:pStyle w:val="ListParagraph"/>
        <w:ind w:left="851"/>
        <w:jc w:val="both"/>
        <w:rPr>
          <w:rFonts w:ascii="Garamond" w:hAnsi="Garamond" w:cstheme="majorBidi"/>
          <w:sz w:val="24"/>
          <w:szCs w:val="24"/>
        </w:rPr>
      </w:pPr>
    </w:p>
    <w:p w14:paraId="6F62E937" w14:textId="77777777" w:rsidR="00415BDD" w:rsidRPr="007B5B1D" w:rsidRDefault="00415BDD" w:rsidP="00415BDD">
      <w:pPr>
        <w:pStyle w:val="ListParagraph"/>
        <w:ind w:left="851"/>
        <w:jc w:val="both"/>
        <w:rPr>
          <w:rFonts w:ascii="Garamond" w:hAnsi="Garamond" w:cstheme="majorBidi"/>
          <w:sz w:val="24"/>
          <w:szCs w:val="24"/>
        </w:rPr>
      </w:pPr>
      <w:r w:rsidRPr="007B5B1D">
        <w:rPr>
          <w:rFonts w:ascii="Garamond" w:hAnsi="Garamond" w:cstheme="majorBidi"/>
          <w:sz w:val="24"/>
          <w:szCs w:val="24"/>
        </w:rPr>
        <w:t>Hipotesis Penelitian:</w:t>
      </w:r>
    </w:p>
    <w:p w14:paraId="4099DA7E" w14:textId="77777777" w:rsidR="00415BDD" w:rsidRPr="007B5B1D" w:rsidRDefault="00415BDD" w:rsidP="00415BDD">
      <w:pPr>
        <w:pStyle w:val="ListParagraph"/>
        <w:ind w:left="851"/>
        <w:jc w:val="both"/>
        <w:rPr>
          <w:rFonts w:ascii="Garamond" w:hAnsi="Garamond" w:cstheme="majorBidi"/>
          <w:sz w:val="24"/>
          <w:szCs w:val="24"/>
        </w:rPr>
      </w:pPr>
      <w:r w:rsidRPr="007B5B1D">
        <w:rPr>
          <w:rFonts w:ascii="Garamond" w:hAnsi="Garamond" w:cstheme="majorBidi"/>
          <w:sz w:val="24"/>
          <w:szCs w:val="24"/>
        </w:rPr>
        <w:t>Ha:</w:t>
      </w:r>
      <w:r w:rsidRPr="007B5B1D">
        <w:rPr>
          <w:rFonts w:ascii="Garamond" w:hAnsi="Garamond"/>
          <w:color w:val="000000" w:themeColor="text1"/>
          <w:sz w:val="24"/>
        </w:rPr>
        <w:t xml:space="preserve"> </w:t>
      </w:r>
      <w:r w:rsidRPr="007B5B1D">
        <w:rPr>
          <w:rFonts w:ascii="Garamond" w:hAnsi="Garamond" w:cstheme="majorBidi"/>
          <w:sz w:val="24"/>
          <w:szCs w:val="24"/>
        </w:rPr>
        <w:t>Ada pengaruh yang positif antara penerapan program sekolah adiwiyata dengan perilaku peduli lingkungan siswa.</w:t>
      </w:r>
    </w:p>
    <w:p w14:paraId="695FF9C0" w14:textId="77777777" w:rsidR="00415BDD" w:rsidRPr="007B5B1D" w:rsidRDefault="00415BDD" w:rsidP="00415BDD">
      <w:pPr>
        <w:pStyle w:val="ListParagraph"/>
        <w:ind w:left="851"/>
        <w:jc w:val="both"/>
        <w:rPr>
          <w:rFonts w:ascii="Garamond" w:hAnsi="Garamond" w:cstheme="majorBidi"/>
          <w:sz w:val="24"/>
          <w:szCs w:val="24"/>
        </w:rPr>
      </w:pPr>
      <w:r w:rsidRPr="007B5B1D">
        <w:rPr>
          <w:rFonts w:ascii="Garamond" w:hAnsi="Garamond" w:cstheme="majorBidi"/>
          <w:sz w:val="24"/>
          <w:szCs w:val="24"/>
        </w:rPr>
        <w:t>Ho: Tidak ada pengaruh yang positif antara penerapan program sekolah adiwiyata dengan perilaku peduli lingkungan siswa.</w:t>
      </w:r>
    </w:p>
    <w:p w14:paraId="21FD1CC2" w14:textId="77777777" w:rsidR="00415BDD" w:rsidRPr="007B5B1D" w:rsidRDefault="00415BDD" w:rsidP="00415BDD">
      <w:pPr>
        <w:pStyle w:val="ListParagraph"/>
        <w:ind w:left="851" w:firstLine="567"/>
        <w:jc w:val="both"/>
        <w:rPr>
          <w:rFonts w:ascii="Garamond" w:hAnsi="Garamond" w:cstheme="majorBidi"/>
          <w:sz w:val="24"/>
          <w:szCs w:val="24"/>
        </w:rPr>
      </w:pPr>
      <w:r>
        <w:rPr>
          <w:rFonts w:ascii="Garamond" w:hAnsi="Garamond" w:cstheme="majorBidi"/>
          <w:sz w:val="24"/>
          <w:szCs w:val="24"/>
        </w:rPr>
        <w:t>Maka</w:t>
      </w:r>
      <w:r w:rsidRPr="007B5B1D">
        <w:rPr>
          <w:rFonts w:ascii="Garamond" w:hAnsi="Garamond" w:cstheme="majorBidi"/>
          <w:sz w:val="24"/>
          <w:szCs w:val="24"/>
        </w:rPr>
        <w:t xml:space="preserve"> disimpulkan </w:t>
      </w:r>
      <w:r>
        <w:rPr>
          <w:rFonts w:ascii="Garamond" w:hAnsi="Garamond" w:cstheme="majorBidi"/>
          <w:sz w:val="24"/>
          <w:szCs w:val="24"/>
        </w:rPr>
        <w:t>yaitu</w:t>
      </w:r>
      <w:r w:rsidRPr="007B5B1D">
        <w:rPr>
          <w:rFonts w:ascii="Garamond" w:hAnsi="Garamond" w:cstheme="majorBidi"/>
          <w:sz w:val="24"/>
          <w:szCs w:val="24"/>
        </w:rPr>
        <w:t xml:space="preserve"> Ho ditolak dan Ha diterima, </w:t>
      </w:r>
      <w:r>
        <w:rPr>
          <w:rFonts w:ascii="Garamond" w:hAnsi="Garamond" w:cstheme="majorBidi"/>
          <w:sz w:val="24"/>
          <w:szCs w:val="24"/>
        </w:rPr>
        <w:t>jadi</w:t>
      </w:r>
      <w:r w:rsidRPr="007B5B1D">
        <w:rPr>
          <w:rFonts w:ascii="Garamond" w:hAnsi="Garamond" w:cstheme="majorBidi"/>
          <w:sz w:val="24"/>
          <w:szCs w:val="24"/>
        </w:rPr>
        <w:t xml:space="preserve"> </w:t>
      </w:r>
      <w:r>
        <w:rPr>
          <w:rFonts w:ascii="Garamond" w:hAnsi="Garamond" w:cstheme="majorBidi"/>
          <w:sz w:val="24"/>
          <w:szCs w:val="24"/>
        </w:rPr>
        <w:t>ada</w:t>
      </w:r>
      <w:r w:rsidRPr="007B5B1D">
        <w:rPr>
          <w:rFonts w:ascii="Garamond" w:hAnsi="Garamond" w:cstheme="majorBidi"/>
          <w:sz w:val="24"/>
          <w:szCs w:val="24"/>
        </w:rPr>
        <w:t xml:space="preserve"> </w:t>
      </w:r>
      <w:r>
        <w:rPr>
          <w:rFonts w:ascii="Garamond" w:hAnsi="Garamond" w:cstheme="majorBidi"/>
          <w:sz w:val="24"/>
          <w:szCs w:val="24"/>
        </w:rPr>
        <w:t>pengaruh</w:t>
      </w:r>
      <w:r w:rsidRPr="007B5B1D">
        <w:rPr>
          <w:rFonts w:ascii="Garamond" w:hAnsi="Garamond" w:cstheme="majorBidi"/>
          <w:sz w:val="24"/>
          <w:szCs w:val="24"/>
        </w:rPr>
        <w:t xml:space="preserve"> yang positif antara Penerapan Program Sekolah Adiwiyata terhadap Perilaku Peduli Lingkungan Siswa di SMPIT Insan Madani Sindang Jaya Tangerang karena nilai r</w:t>
      </w:r>
      <w:r w:rsidRPr="007B5B1D">
        <w:rPr>
          <w:rFonts w:ascii="Garamond" w:hAnsi="Garamond" w:cstheme="majorBidi"/>
          <w:sz w:val="24"/>
          <w:szCs w:val="24"/>
          <w:vertAlign w:val="subscript"/>
        </w:rPr>
        <w:t>hitung</w:t>
      </w:r>
      <w:r w:rsidRPr="007B5B1D">
        <w:rPr>
          <w:rFonts w:ascii="Garamond" w:hAnsi="Garamond" w:cstheme="majorBidi"/>
          <w:sz w:val="24"/>
          <w:szCs w:val="24"/>
        </w:rPr>
        <w:t xml:space="preserve"> 0,621 &gt; r</w:t>
      </w:r>
      <w:r w:rsidRPr="007B5B1D">
        <w:rPr>
          <w:rFonts w:ascii="Garamond" w:hAnsi="Garamond" w:cstheme="majorBidi"/>
          <w:sz w:val="24"/>
          <w:szCs w:val="24"/>
          <w:vertAlign w:val="subscript"/>
        </w:rPr>
        <w:t>tabel</w:t>
      </w:r>
      <w:r w:rsidRPr="007B5B1D">
        <w:rPr>
          <w:rFonts w:ascii="Garamond" w:hAnsi="Garamond" w:cstheme="majorBidi"/>
          <w:sz w:val="24"/>
          <w:szCs w:val="24"/>
        </w:rPr>
        <w:t xml:space="preserve"> 0,374.</w:t>
      </w:r>
    </w:p>
    <w:p w14:paraId="0645086F" w14:textId="77777777" w:rsidR="00415BDD" w:rsidRPr="007B5B1D" w:rsidRDefault="00415BDD" w:rsidP="00415BDD">
      <w:pPr>
        <w:pStyle w:val="ListParagraph"/>
        <w:numPr>
          <w:ilvl w:val="0"/>
          <w:numId w:val="5"/>
        </w:numPr>
        <w:spacing w:line="360" w:lineRule="auto"/>
        <w:ind w:left="851"/>
        <w:jc w:val="both"/>
        <w:rPr>
          <w:rFonts w:ascii="Garamond" w:hAnsi="Garamond" w:cstheme="majorBidi"/>
          <w:b/>
          <w:bCs/>
          <w:sz w:val="24"/>
          <w:szCs w:val="24"/>
        </w:rPr>
      </w:pPr>
      <w:r w:rsidRPr="007B5B1D">
        <w:rPr>
          <w:rFonts w:ascii="Garamond" w:hAnsi="Garamond" w:cstheme="majorBidi"/>
          <w:b/>
          <w:bCs/>
          <w:sz w:val="24"/>
          <w:szCs w:val="24"/>
        </w:rPr>
        <w:t>Koefisien Determinasi</w:t>
      </w:r>
    </w:p>
    <w:p w14:paraId="21614884" w14:textId="77777777" w:rsidR="00415BDD" w:rsidRPr="007B5B1D" w:rsidRDefault="00415BDD" w:rsidP="00415BDD">
      <w:pPr>
        <w:pStyle w:val="ListParagraph"/>
        <w:ind w:left="851" w:firstLine="567"/>
        <w:jc w:val="both"/>
        <w:rPr>
          <w:rFonts w:ascii="Garamond" w:hAnsi="Garamond" w:cstheme="majorBidi"/>
          <w:sz w:val="24"/>
          <w:szCs w:val="24"/>
        </w:rPr>
      </w:pPr>
      <w:r w:rsidRPr="007B5B1D">
        <w:rPr>
          <w:rFonts w:ascii="Garamond" w:hAnsi="Garamond" w:cstheme="majorBidi"/>
          <w:sz w:val="24"/>
          <w:szCs w:val="24"/>
        </w:rPr>
        <w:t xml:space="preserve">Berdasarkan pada tabel 1.2 kolom </w:t>
      </w:r>
      <w:r w:rsidRPr="007B5B1D">
        <w:rPr>
          <w:rFonts w:ascii="Garamond" w:hAnsi="Garamond" w:cstheme="majorBidi"/>
          <w:i/>
          <w:iCs/>
          <w:sz w:val="24"/>
          <w:szCs w:val="24"/>
        </w:rPr>
        <w:t>R Square</w:t>
      </w:r>
      <w:r w:rsidRPr="007B5B1D">
        <w:rPr>
          <w:rFonts w:ascii="Garamond" w:hAnsi="Garamond" w:cstheme="majorBidi"/>
          <w:sz w:val="24"/>
          <w:szCs w:val="24"/>
        </w:rPr>
        <w:t xml:space="preserve"> diperoleh nilai 0,385. Nilai tersebut digunakan untuk melihat </w:t>
      </w:r>
      <w:r>
        <w:rPr>
          <w:rFonts w:ascii="Garamond" w:hAnsi="Garamond" w:cstheme="majorBidi"/>
          <w:sz w:val="24"/>
          <w:szCs w:val="24"/>
        </w:rPr>
        <w:t>berapa nilai</w:t>
      </w:r>
      <w:r w:rsidRPr="007B5B1D">
        <w:rPr>
          <w:rFonts w:ascii="Garamond" w:hAnsi="Garamond" w:cstheme="majorBidi"/>
          <w:sz w:val="24"/>
          <w:szCs w:val="24"/>
        </w:rPr>
        <w:t xml:space="preserve"> pengaruh penerapan program sekolah adiwiyata terhadap perilaku peduli lingkungan siswa, dengan </w:t>
      </w:r>
      <w:r>
        <w:rPr>
          <w:rFonts w:ascii="Garamond" w:hAnsi="Garamond" w:cstheme="majorBidi"/>
          <w:sz w:val="24"/>
          <w:szCs w:val="24"/>
        </w:rPr>
        <w:t>memakai</w:t>
      </w:r>
      <w:r w:rsidRPr="007B5B1D">
        <w:rPr>
          <w:rFonts w:ascii="Garamond" w:hAnsi="Garamond" w:cstheme="majorBidi"/>
          <w:sz w:val="24"/>
          <w:szCs w:val="24"/>
        </w:rPr>
        <w:t xml:space="preserve"> rumus:</w:t>
      </w:r>
    </w:p>
    <w:p w14:paraId="2C27C0A7"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i/>
          <w:iCs/>
          <w:sz w:val="24"/>
          <w:szCs w:val="24"/>
        </w:rPr>
        <w:t>KD</w:t>
      </w:r>
      <w:r w:rsidRPr="007B5B1D">
        <w:rPr>
          <w:rFonts w:ascii="Garamond" w:hAnsi="Garamond" w:cstheme="majorBidi"/>
          <w:i/>
          <w:iCs/>
          <w:sz w:val="24"/>
          <w:szCs w:val="24"/>
        </w:rPr>
        <w:tab/>
      </w:r>
      <w:r w:rsidRPr="007B5B1D">
        <w:rPr>
          <w:rFonts w:ascii="Garamond" w:hAnsi="Garamond" w:cstheme="majorBidi"/>
          <w:sz w:val="24"/>
          <w:szCs w:val="24"/>
        </w:rPr>
        <w:t xml:space="preserve">= </w:t>
      </w:r>
      <w:r w:rsidRPr="007B5B1D">
        <w:rPr>
          <w:rFonts w:ascii="Garamond" w:hAnsi="Garamond" w:cstheme="majorBidi"/>
          <w:i/>
          <w:iCs/>
          <w:sz w:val="24"/>
          <w:szCs w:val="24"/>
        </w:rPr>
        <w:t>r</w:t>
      </w:r>
      <w:r w:rsidRPr="007B5B1D">
        <w:rPr>
          <w:rFonts w:ascii="Garamond" w:hAnsi="Garamond" w:cstheme="majorBidi"/>
          <w:i/>
          <w:iCs/>
          <w:sz w:val="24"/>
          <w:szCs w:val="24"/>
          <w:vertAlign w:val="superscript"/>
        </w:rPr>
        <w:t>2</w:t>
      </w:r>
      <w:r w:rsidRPr="007B5B1D">
        <w:rPr>
          <w:rFonts w:ascii="Garamond" w:hAnsi="Garamond" w:cstheme="majorBidi"/>
          <w:i/>
          <w:iCs/>
          <w:sz w:val="24"/>
          <w:szCs w:val="24"/>
        </w:rPr>
        <w:t xml:space="preserve"> </w:t>
      </w:r>
      <w:r w:rsidRPr="007B5B1D">
        <w:rPr>
          <w:rFonts w:ascii="Garamond" w:hAnsi="Garamond" w:cstheme="majorBidi"/>
          <w:sz w:val="24"/>
          <w:szCs w:val="24"/>
        </w:rPr>
        <w:t>x 100%</w:t>
      </w:r>
    </w:p>
    <w:p w14:paraId="0C169233" w14:textId="77777777" w:rsidR="00415BDD" w:rsidRPr="007B5B1D" w:rsidRDefault="00415BDD" w:rsidP="00415BDD">
      <w:pPr>
        <w:pStyle w:val="ListParagraph"/>
        <w:ind w:left="1571"/>
        <w:jc w:val="center"/>
        <w:rPr>
          <w:rFonts w:ascii="Garamond" w:hAnsi="Garamond" w:cstheme="majorBidi"/>
          <w:sz w:val="24"/>
          <w:szCs w:val="24"/>
        </w:rPr>
      </w:pPr>
      <w:r w:rsidRPr="007B5B1D">
        <w:rPr>
          <w:rFonts w:ascii="Garamond" w:hAnsi="Garamond" w:cstheme="majorBidi"/>
          <w:sz w:val="24"/>
          <w:szCs w:val="24"/>
        </w:rPr>
        <w:t xml:space="preserve">    = 0,385 x 100%</w:t>
      </w:r>
    </w:p>
    <w:p w14:paraId="58F36599"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sz w:val="24"/>
          <w:szCs w:val="24"/>
        </w:rPr>
        <w:t xml:space="preserve">   = 38,5%</w:t>
      </w:r>
    </w:p>
    <w:p w14:paraId="0C8D8BD5" w14:textId="61265EC4" w:rsidR="00415BDD" w:rsidRDefault="00415BDD" w:rsidP="00206942">
      <w:pPr>
        <w:pStyle w:val="ListParagraph"/>
        <w:ind w:left="851" w:firstLine="567"/>
        <w:jc w:val="both"/>
        <w:rPr>
          <w:rFonts w:ascii="Garamond" w:hAnsi="Garamond" w:cstheme="majorBidi"/>
          <w:sz w:val="24"/>
          <w:szCs w:val="24"/>
          <w:lang w:val="en-US"/>
        </w:rPr>
      </w:pPr>
      <w:r>
        <w:rPr>
          <w:rFonts w:ascii="Garamond" w:hAnsi="Garamond" w:cstheme="majorBidi"/>
          <w:sz w:val="24"/>
          <w:szCs w:val="24"/>
        </w:rPr>
        <w:t>Dari penghitungan di atas, diketahui</w:t>
      </w:r>
      <w:r w:rsidRPr="007B5B1D">
        <w:rPr>
          <w:rFonts w:ascii="Garamond" w:hAnsi="Garamond" w:cstheme="majorBidi"/>
          <w:sz w:val="24"/>
          <w:szCs w:val="24"/>
        </w:rPr>
        <w:t xml:space="preserve"> </w:t>
      </w:r>
      <w:r>
        <w:rPr>
          <w:rFonts w:ascii="Garamond" w:hAnsi="Garamond" w:cstheme="majorBidi"/>
          <w:sz w:val="24"/>
          <w:szCs w:val="24"/>
        </w:rPr>
        <w:t>nilai</w:t>
      </w:r>
      <w:r w:rsidRPr="007B5B1D">
        <w:rPr>
          <w:rFonts w:ascii="Garamond" w:hAnsi="Garamond" w:cstheme="majorBidi"/>
          <w:sz w:val="24"/>
          <w:szCs w:val="24"/>
        </w:rPr>
        <w:t xml:space="preserve"> pengaruh penerapan program sekolah adiwiyata terhadap</w:t>
      </w:r>
      <w:r>
        <w:rPr>
          <w:rFonts w:ascii="Garamond" w:hAnsi="Garamond" w:cstheme="majorBidi"/>
          <w:sz w:val="24"/>
          <w:szCs w:val="24"/>
        </w:rPr>
        <w:t>a</w:t>
      </w:r>
      <w:r w:rsidRPr="007B5B1D">
        <w:rPr>
          <w:rFonts w:ascii="Garamond" w:hAnsi="Garamond" w:cstheme="majorBidi"/>
          <w:sz w:val="24"/>
          <w:szCs w:val="24"/>
        </w:rPr>
        <w:t xml:space="preserve"> perilaku peduli lingkungan siswa adalah 38,5%.</w:t>
      </w:r>
    </w:p>
    <w:p w14:paraId="180E6976" w14:textId="77777777" w:rsidR="00206942" w:rsidRPr="00206942" w:rsidRDefault="00206942" w:rsidP="00206942">
      <w:pPr>
        <w:pStyle w:val="ListParagraph"/>
        <w:ind w:left="851" w:firstLine="567"/>
        <w:jc w:val="both"/>
        <w:rPr>
          <w:rFonts w:ascii="Garamond" w:hAnsi="Garamond" w:cstheme="majorBidi"/>
          <w:sz w:val="24"/>
          <w:szCs w:val="24"/>
          <w:lang w:val="en-US"/>
        </w:rPr>
      </w:pPr>
    </w:p>
    <w:p w14:paraId="2D3A176A" w14:textId="77777777" w:rsidR="00415BDD" w:rsidRPr="007B5B1D" w:rsidRDefault="00415BDD" w:rsidP="00415BDD">
      <w:pPr>
        <w:pStyle w:val="ListParagraph"/>
        <w:numPr>
          <w:ilvl w:val="0"/>
          <w:numId w:val="5"/>
        </w:numPr>
        <w:spacing w:line="360" w:lineRule="auto"/>
        <w:ind w:left="851" w:right="-29" w:hanging="284"/>
        <w:jc w:val="both"/>
        <w:rPr>
          <w:rFonts w:ascii="Garamond" w:hAnsi="Garamond"/>
          <w:b/>
          <w:bCs/>
          <w:sz w:val="24"/>
          <w:szCs w:val="24"/>
        </w:rPr>
      </w:pPr>
      <w:r w:rsidRPr="007B5B1D">
        <w:rPr>
          <w:rFonts w:ascii="Garamond" w:hAnsi="Garamond"/>
          <w:b/>
          <w:bCs/>
          <w:sz w:val="24"/>
          <w:szCs w:val="24"/>
        </w:rPr>
        <w:t>Uji Normalitas</w:t>
      </w:r>
    </w:p>
    <w:p w14:paraId="28A0F75B"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sz w:val="24"/>
          <w:szCs w:val="24"/>
        </w:rPr>
        <w:t>Tabel 1.4</w:t>
      </w:r>
    </w:p>
    <w:p w14:paraId="423E1A3A"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sz w:val="24"/>
          <w:szCs w:val="24"/>
        </w:rPr>
        <w:t>Output Uji Kolmogorov-Smirnov</w:t>
      </w:r>
    </w:p>
    <w:tbl>
      <w:tblPr>
        <w:tblStyle w:val="TableGrid"/>
        <w:tblW w:w="0" w:type="auto"/>
        <w:tblInd w:w="851" w:type="dxa"/>
        <w:tblLook w:val="04A0" w:firstRow="1" w:lastRow="0" w:firstColumn="1" w:lastColumn="0" w:noHBand="0" w:noVBand="1"/>
      </w:tblPr>
      <w:tblGrid>
        <w:gridCol w:w="3282"/>
        <w:gridCol w:w="3283"/>
      </w:tblGrid>
      <w:tr w:rsidR="00415BDD" w14:paraId="7D95F2CB" w14:textId="77777777" w:rsidTr="0024443D">
        <w:tc>
          <w:tcPr>
            <w:tcW w:w="3283" w:type="dxa"/>
            <w:vAlign w:val="center"/>
          </w:tcPr>
          <w:p w14:paraId="6380F770" w14:textId="77777777" w:rsidR="00415BDD" w:rsidRDefault="00415BDD" w:rsidP="0024443D">
            <w:pPr>
              <w:autoSpaceDE w:val="0"/>
              <w:autoSpaceDN w:val="0"/>
              <w:adjustRightInd w:val="0"/>
              <w:spacing w:line="360" w:lineRule="auto"/>
              <w:jc w:val="center"/>
              <w:rPr>
                <w:rFonts w:ascii="Garamond" w:hAnsi="Garamond" w:cs="Times New Roman"/>
                <w:sz w:val="24"/>
                <w:szCs w:val="24"/>
              </w:rPr>
            </w:pPr>
          </w:p>
        </w:tc>
        <w:tc>
          <w:tcPr>
            <w:tcW w:w="3283" w:type="dxa"/>
            <w:vAlign w:val="center"/>
          </w:tcPr>
          <w:p w14:paraId="65A171C1" w14:textId="77777777" w:rsidR="00415BDD" w:rsidRPr="0032467B"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Unstardized Residual</w:t>
            </w:r>
          </w:p>
        </w:tc>
      </w:tr>
      <w:tr w:rsidR="00415BDD" w14:paraId="1FB9007D" w14:textId="77777777" w:rsidTr="0024443D">
        <w:tc>
          <w:tcPr>
            <w:tcW w:w="3283" w:type="dxa"/>
            <w:vAlign w:val="center"/>
          </w:tcPr>
          <w:p w14:paraId="7C905558" w14:textId="77777777" w:rsidR="00415BDD" w:rsidRPr="0032467B"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lastRenderedPageBreak/>
              <w:t>Asymp. Sig. (2-tailed)</w:t>
            </w:r>
          </w:p>
        </w:tc>
        <w:tc>
          <w:tcPr>
            <w:tcW w:w="3283" w:type="dxa"/>
            <w:vAlign w:val="center"/>
          </w:tcPr>
          <w:p w14:paraId="48271E0F" w14:textId="77777777" w:rsidR="00415BDD" w:rsidRPr="0032467B" w:rsidRDefault="00415BDD" w:rsidP="0024443D">
            <w:pPr>
              <w:autoSpaceDE w:val="0"/>
              <w:autoSpaceDN w:val="0"/>
              <w:adjustRightInd w:val="0"/>
              <w:spacing w:line="360" w:lineRule="auto"/>
              <w:jc w:val="center"/>
              <w:rPr>
                <w:rFonts w:ascii="Garamond" w:hAnsi="Garamond" w:cs="Times New Roman"/>
                <w:sz w:val="24"/>
                <w:szCs w:val="24"/>
                <w:lang w:val="id-ID"/>
              </w:rPr>
            </w:pPr>
            <w:r>
              <w:rPr>
                <w:rFonts w:ascii="Garamond" w:hAnsi="Garamond" w:cs="Times New Roman"/>
                <w:sz w:val="24"/>
                <w:szCs w:val="24"/>
                <w:lang w:val="id-ID"/>
              </w:rPr>
              <w:t>0,879</w:t>
            </w:r>
          </w:p>
        </w:tc>
      </w:tr>
    </w:tbl>
    <w:p w14:paraId="212B3E3A" w14:textId="77777777" w:rsidR="00415BDD" w:rsidRPr="007B5B1D" w:rsidRDefault="00415BDD" w:rsidP="00415BDD">
      <w:pPr>
        <w:autoSpaceDE w:val="0"/>
        <w:autoSpaceDN w:val="0"/>
        <w:adjustRightInd w:val="0"/>
        <w:spacing w:after="0"/>
        <w:ind w:firstLine="567"/>
        <w:jc w:val="both"/>
        <w:rPr>
          <w:rFonts w:ascii="Garamond" w:hAnsi="Garamond" w:cs="Times New Roman"/>
          <w:sz w:val="24"/>
          <w:szCs w:val="24"/>
        </w:rPr>
      </w:pPr>
      <w:proofErr w:type="gramStart"/>
      <w:r>
        <w:rPr>
          <w:rFonts w:ascii="Garamond" w:hAnsi="Garamond" w:cs="Times New Roman"/>
          <w:sz w:val="24"/>
          <w:szCs w:val="24"/>
        </w:rPr>
        <w:t>Pada</w:t>
      </w:r>
      <w:r w:rsidRPr="007B5B1D">
        <w:rPr>
          <w:rFonts w:ascii="Garamond" w:hAnsi="Garamond" w:cs="Times New Roman"/>
          <w:sz w:val="24"/>
          <w:szCs w:val="24"/>
        </w:rPr>
        <w:t xml:space="preserve"> tabel </w:t>
      </w:r>
      <w:r>
        <w:rPr>
          <w:rFonts w:ascii="Garamond" w:hAnsi="Garamond" w:cs="Times New Roman"/>
          <w:sz w:val="24"/>
          <w:szCs w:val="24"/>
        </w:rPr>
        <w:t>di atas</w:t>
      </w:r>
      <w:r w:rsidRPr="007B5B1D">
        <w:rPr>
          <w:rFonts w:ascii="Garamond" w:hAnsi="Garamond" w:cs="Times New Roman"/>
          <w:sz w:val="24"/>
          <w:szCs w:val="24"/>
        </w:rPr>
        <w:t xml:space="preserve"> </w:t>
      </w:r>
      <w:r>
        <w:rPr>
          <w:rFonts w:ascii="Garamond" w:hAnsi="Garamond" w:cs="Times New Roman"/>
          <w:sz w:val="24"/>
          <w:szCs w:val="24"/>
        </w:rPr>
        <w:t>didapat</w:t>
      </w:r>
      <w:r w:rsidRPr="007B5B1D">
        <w:rPr>
          <w:rFonts w:ascii="Garamond" w:hAnsi="Garamond" w:cs="Times New Roman"/>
          <w:sz w:val="24"/>
          <w:szCs w:val="24"/>
        </w:rPr>
        <w:t xml:space="preserve"> </w:t>
      </w:r>
      <w:r>
        <w:rPr>
          <w:rFonts w:ascii="Garamond" w:hAnsi="Garamond" w:cs="Times New Roman"/>
          <w:sz w:val="24"/>
          <w:szCs w:val="24"/>
        </w:rPr>
        <w:t>nilai</w:t>
      </w:r>
      <w:r w:rsidRPr="007B5B1D">
        <w:rPr>
          <w:rFonts w:ascii="Garamond" w:hAnsi="Garamond" w:cs="Times New Roman"/>
          <w:sz w:val="24"/>
          <w:szCs w:val="24"/>
        </w:rPr>
        <w:t xml:space="preserve"> </w:t>
      </w:r>
      <w:r w:rsidRPr="007B5B1D">
        <w:rPr>
          <w:rFonts w:ascii="Garamond" w:hAnsi="Garamond" w:cs="Times New Roman"/>
          <w:i/>
          <w:iCs/>
          <w:sz w:val="24"/>
          <w:szCs w:val="24"/>
        </w:rPr>
        <w:t>Asymp.</w:t>
      </w:r>
      <w:proofErr w:type="gramEnd"/>
      <w:r w:rsidRPr="007B5B1D">
        <w:rPr>
          <w:rFonts w:ascii="Garamond" w:hAnsi="Garamond" w:cs="Times New Roman"/>
          <w:i/>
          <w:iCs/>
          <w:sz w:val="24"/>
          <w:szCs w:val="24"/>
        </w:rPr>
        <w:t xml:space="preserve"> Sig. (2-tailed)</w:t>
      </w:r>
      <w:r>
        <w:rPr>
          <w:rFonts w:ascii="Garamond" w:hAnsi="Garamond" w:cs="Times New Roman"/>
          <w:sz w:val="24"/>
          <w:szCs w:val="24"/>
        </w:rPr>
        <w:t xml:space="preserve"> dan </w:t>
      </w:r>
      <w:r w:rsidRPr="007B5B1D">
        <w:rPr>
          <w:rFonts w:ascii="Garamond" w:hAnsi="Garamond" w:cs="Times New Roman"/>
          <w:sz w:val="24"/>
          <w:szCs w:val="24"/>
        </w:rPr>
        <w:t>dibandingkan dengan 0</w:t>
      </w:r>
      <w:proofErr w:type="gramStart"/>
      <w:r w:rsidRPr="007B5B1D">
        <w:rPr>
          <w:rFonts w:ascii="Garamond" w:hAnsi="Garamond" w:cs="Times New Roman"/>
          <w:sz w:val="24"/>
          <w:szCs w:val="24"/>
        </w:rPr>
        <w:t>,05</w:t>
      </w:r>
      <w:proofErr w:type="gramEnd"/>
      <w:r w:rsidRPr="007B5B1D">
        <w:rPr>
          <w:rFonts w:ascii="Garamond" w:hAnsi="Garamond" w:cs="Times New Roman"/>
          <w:sz w:val="24"/>
          <w:szCs w:val="24"/>
        </w:rPr>
        <w:t xml:space="preserve"> yaitu taraf signifikan 5%. </w:t>
      </w:r>
      <w:r>
        <w:rPr>
          <w:rFonts w:ascii="Garamond" w:hAnsi="Garamond" w:cs="Times New Roman"/>
          <w:sz w:val="24"/>
          <w:szCs w:val="24"/>
        </w:rPr>
        <w:t>Dasar pengambilan keputusan</w:t>
      </w:r>
      <w:r w:rsidRPr="007B5B1D">
        <w:rPr>
          <w:rFonts w:ascii="Garamond" w:hAnsi="Garamond" w:cs="Times New Roman"/>
          <w:sz w:val="24"/>
          <w:szCs w:val="24"/>
        </w:rPr>
        <w:t xml:space="preserve">menggunakan kriteria pengujian </w:t>
      </w:r>
      <w:r>
        <w:rPr>
          <w:rFonts w:ascii="Garamond" w:hAnsi="Garamond" w:cs="Times New Roman"/>
          <w:sz w:val="24"/>
          <w:szCs w:val="24"/>
        </w:rPr>
        <w:t>yaitu</w:t>
      </w:r>
      <w:r w:rsidRPr="007B5B1D">
        <w:rPr>
          <w:rFonts w:ascii="Garamond" w:hAnsi="Garamond" w:cs="Times New Roman"/>
          <w:sz w:val="24"/>
          <w:szCs w:val="24"/>
        </w:rPr>
        <w:t>:</w:t>
      </w:r>
    </w:p>
    <w:p w14:paraId="12FF0B4B" w14:textId="77777777" w:rsidR="00415BDD" w:rsidRPr="007B5B1D" w:rsidRDefault="00415BDD" w:rsidP="00415BDD">
      <w:pPr>
        <w:pStyle w:val="ListParagraph"/>
        <w:numPr>
          <w:ilvl w:val="0"/>
          <w:numId w:val="6"/>
        </w:numPr>
        <w:autoSpaceDE w:val="0"/>
        <w:autoSpaceDN w:val="0"/>
        <w:adjustRightInd w:val="0"/>
        <w:spacing w:after="0" w:line="360" w:lineRule="auto"/>
        <w:ind w:left="1134" w:hanging="283"/>
        <w:jc w:val="both"/>
        <w:rPr>
          <w:rFonts w:ascii="Garamond" w:hAnsi="Garamond" w:cs="Times New Roman"/>
          <w:sz w:val="24"/>
          <w:szCs w:val="24"/>
        </w:rPr>
      </w:pPr>
      <w:r>
        <w:rPr>
          <w:rFonts w:ascii="Garamond" w:hAnsi="Garamond" w:cs="Times New Roman"/>
          <w:sz w:val="24"/>
          <w:szCs w:val="24"/>
        </w:rPr>
        <w:t>N</w:t>
      </w:r>
      <w:r w:rsidRPr="007B5B1D">
        <w:rPr>
          <w:rFonts w:ascii="Garamond" w:hAnsi="Garamond" w:cs="Times New Roman"/>
          <w:sz w:val="24"/>
          <w:szCs w:val="24"/>
        </w:rPr>
        <w:t>ilai resi</w:t>
      </w:r>
      <w:r>
        <w:rPr>
          <w:rFonts w:ascii="Garamond" w:hAnsi="Garamond" w:cs="Times New Roman"/>
          <w:sz w:val="24"/>
          <w:szCs w:val="24"/>
        </w:rPr>
        <w:t>dual tidak berdistribusi normal j</w:t>
      </w:r>
      <w:r w:rsidRPr="007B5B1D">
        <w:rPr>
          <w:rFonts w:ascii="Garamond" w:hAnsi="Garamond" w:cs="Times New Roman"/>
          <w:sz w:val="24"/>
          <w:szCs w:val="24"/>
        </w:rPr>
        <w:t xml:space="preserve">ika nilai </w:t>
      </w:r>
      <w:r w:rsidRPr="007B5B1D">
        <w:rPr>
          <w:rFonts w:ascii="Garamond" w:hAnsi="Garamond" w:cs="Times New Roman"/>
          <w:i/>
          <w:iCs/>
          <w:sz w:val="24"/>
          <w:szCs w:val="24"/>
        </w:rPr>
        <w:t xml:space="preserve">Asymp. Sig. (2-tailed) </w:t>
      </w:r>
      <w:r>
        <w:rPr>
          <w:rFonts w:ascii="Garamond" w:hAnsi="Garamond" w:cs="Times New Roman"/>
          <w:sz w:val="24"/>
          <w:szCs w:val="24"/>
        </w:rPr>
        <w:t>&lt; 0,05.</w:t>
      </w:r>
      <w:r w:rsidRPr="007B5B1D">
        <w:rPr>
          <w:rFonts w:ascii="Garamond" w:hAnsi="Garamond" w:cs="Times New Roman"/>
          <w:sz w:val="24"/>
          <w:szCs w:val="24"/>
        </w:rPr>
        <w:t xml:space="preserve"> </w:t>
      </w:r>
    </w:p>
    <w:p w14:paraId="5D60F604" w14:textId="77777777" w:rsidR="00415BDD" w:rsidRPr="007B5B1D" w:rsidRDefault="00415BDD" w:rsidP="00415BDD">
      <w:pPr>
        <w:pStyle w:val="ListParagraph"/>
        <w:numPr>
          <w:ilvl w:val="0"/>
          <w:numId w:val="6"/>
        </w:numPr>
        <w:autoSpaceDE w:val="0"/>
        <w:autoSpaceDN w:val="0"/>
        <w:adjustRightInd w:val="0"/>
        <w:spacing w:after="0" w:line="360" w:lineRule="auto"/>
        <w:ind w:left="1134" w:hanging="283"/>
        <w:jc w:val="both"/>
        <w:rPr>
          <w:rFonts w:ascii="Garamond" w:hAnsi="Garamond" w:cs="Times New Roman"/>
          <w:sz w:val="24"/>
          <w:szCs w:val="24"/>
        </w:rPr>
      </w:pPr>
      <w:r>
        <w:rPr>
          <w:rFonts w:ascii="Garamond" w:hAnsi="Garamond" w:cs="Times New Roman"/>
          <w:sz w:val="24"/>
          <w:szCs w:val="24"/>
        </w:rPr>
        <w:t>N</w:t>
      </w:r>
      <w:r w:rsidRPr="007B5B1D">
        <w:rPr>
          <w:rFonts w:ascii="Garamond" w:hAnsi="Garamond" w:cs="Times New Roman"/>
          <w:sz w:val="24"/>
          <w:szCs w:val="24"/>
        </w:rPr>
        <w:t xml:space="preserve">ilai residual berdistribusi normal </w:t>
      </w:r>
      <w:r>
        <w:rPr>
          <w:rFonts w:ascii="Garamond" w:hAnsi="Garamond" w:cs="Times New Roman"/>
          <w:sz w:val="24"/>
          <w:szCs w:val="24"/>
        </w:rPr>
        <w:t>j</w:t>
      </w:r>
      <w:r w:rsidRPr="007B5B1D">
        <w:rPr>
          <w:rFonts w:ascii="Garamond" w:hAnsi="Garamond" w:cs="Times New Roman"/>
          <w:sz w:val="24"/>
          <w:szCs w:val="24"/>
        </w:rPr>
        <w:t xml:space="preserve">ika nilai </w:t>
      </w:r>
      <w:r w:rsidRPr="007B5B1D">
        <w:rPr>
          <w:rFonts w:ascii="Garamond" w:hAnsi="Garamond" w:cs="Times New Roman"/>
          <w:i/>
          <w:iCs/>
          <w:sz w:val="24"/>
          <w:szCs w:val="24"/>
        </w:rPr>
        <w:t>Asymp. Sig. (2-tailed)</w:t>
      </w:r>
      <w:r>
        <w:rPr>
          <w:rFonts w:ascii="Garamond" w:hAnsi="Garamond" w:cs="Times New Roman"/>
          <w:sz w:val="24"/>
          <w:szCs w:val="24"/>
        </w:rPr>
        <w:t xml:space="preserve"> &gt; 0,05</w:t>
      </w:r>
      <w:r w:rsidRPr="007B5B1D">
        <w:rPr>
          <w:rFonts w:ascii="Garamond" w:hAnsi="Garamond" w:cs="Times New Roman"/>
          <w:sz w:val="24"/>
          <w:szCs w:val="24"/>
        </w:rPr>
        <w:t>.</w:t>
      </w:r>
    </w:p>
    <w:p w14:paraId="6BCAD303" w14:textId="77777777" w:rsidR="00415BDD" w:rsidRPr="007B5B1D" w:rsidRDefault="00415BDD" w:rsidP="00415BDD">
      <w:pPr>
        <w:autoSpaceDE w:val="0"/>
        <w:autoSpaceDN w:val="0"/>
        <w:adjustRightInd w:val="0"/>
        <w:spacing w:after="0"/>
        <w:ind w:firstLine="567"/>
        <w:jc w:val="both"/>
        <w:rPr>
          <w:rFonts w:ascii="Garamond" w:hAnsi="Garamond" w:cs="Times New Roman"/>
          <w:sz w:val="24"/>
          <w:szCs w:val="24"/>
        </w:rPr>
      </w:pPr>
      <w:r w:rsidRPr="007B5B1D">
        <w:rPr>
          <w:rFonts w:ascii="Garamond" w:hAnsi="Garamond" w:cs="Times New Roman"/>
          <w:sz w:val="24"/>
          <w:szCs w:val="24"/>
        </w:rPr>
        <w:t xml:space="preserve">Berdasarkan hasil </w:t>
      </w:r>
      <w:r>
        <w:rPr>
          <w:rFonts w:ascii="Garamond" w:hAnsi="Garamond" w:cs="Times New Roman"/>
          <w:sz w:val="24"/>
          <w:szCs w:val="24"/>
        </w:rPr>
        <w:t>tersebut,</w:t>
      </w:r>
      <w:r w:rsidRPr="007B5B1D">
        <w:rPr>
          <w:rFonts w:ascii="Garamond" w:hAnsi="Garamond" w:cs="Times New Roman"/>
          <w:sz w:val="24"/>
          <w:szCs w:val="24"/>
        </w:rPr>
        <w:t xml:space="preserve"> nilai </w:t>
      </w:r>
      <w:r>
        <w:rPr>
          <w:rFonts w:ascii="Garamond" w:hAnsi="Garamond" w:cs="Times New Roman"/>
          <w:sz w:val="24"/>
          <w:szCs w:val="24"/>
        </w:rPr>
        <w:t>signifikansi 0,879 &gt; 0</w:t>
      </w:r>
      <w:proofErr w:type="gramStart"/>
      <w:r>
        <w:rPr>
          <w:rFonts w:ascii="Garamond" w:hAnsi="Garamond" w:cs="Times New Roman"/>
          <w:sz w:val="24"/>
          <w:szCs w:val="24"/>
        </w:rPr>
        <w:t>,05</w:t>
      </w:r>
      <w:proofErr w:type="gramEnd"/>
      <w:r>
        <w:rPr>
          <w:rFonts w:ascii="Garamond" w:hAnsi="Garamond" w:cs="Times New Roman"/>
          <w:sz w:val="24"/>
          <w:szCs w:val="24"/>
        </w:rPr>
        <w:t xml:space="preserve">, jadi </w:t>
      </w:r>
      <w:r w:rsidRPr="007B5B1D">
        <w:rPr>
          <w:rFonts w:ascii="Garamond" w:hAnsi="Garamond" w:cs="Times New Roman"/>
          <w:sz w:val="24"/>
          <w:szCs w:val="24"/>
        </w:rPr>
        <w:t>disimpulkan bahwa nilai residual berdistribusi normal.</w:t>
      </w:r>
    </w:p>
    <w:p w14:paraId="5F0E18F1" w14:textId="77777777" w:rsidR="00415BDD" w:rsidRPr="007B5B1D" w:rsidRDefault="00415BDD" w:rsidP="00415BDD">
      <w:pPr>
        <w:pStyle w:val="ListParagraph"/>
        <w:numPr>
          <w:ilvl w:val="0"/>
          <w:numId w:val="5"/>
        </w:numPr>
        <w:spacing w:line="360" w:lineRule="auto"/>
        <w:ind w:left="851" w:right="-29" w:hanging="284"/>
        <w:jc w:val="both"/>
        <w:rPr>
          <w:rFonts w:ascii="Garamond" w:hAnsi="Garamond"/>
          <w:b/>
          <w:bCs/>
          <w:sz w:val="24"/>
          <w:szCs w:val="24"/>
        </w:rPr>
      </w:pPr>
      <w:r w:rsidRPr="007B5B1D">
        <w:rPr>
          <w:rFonts w:ascii="Garamond" w:hAnsi="Garamond"/>
          <w:b/>
          <w:bCs/>
          <w:sz w:val="24"/>
          <w:szCs w:val="24"/>
        </w:rPr>
        <w:t xml:space="preserve">Uji Linearitas </w:t>
      </w:r>
    </w:p>
    <w:p w14:paraId="3ADFC352" w14:textId="77777777" w:rsidR="00415BDD" w:rsidRPr="007B5B1D" w:rsidRDefault="00415BDD" w:rsidP="00415BDD">
      <w:pPr>
        <w:pStyle w:val="ListParagraph"/>
        <w:ind w:left="851"/>
        <w:jc w:val="center"/>
        <w:rPr>
          <w:rFonts w:ascii="Garamond" w:hAnsi="Garamond" w:cstheme="majorBidi"/>
          <w:sz w:val="24"/>
          <w:szCs w:val="24"/>
        </w:rPr>
      </w:pPr>
      <w:r w:rsidRPr="007B5B1D">
        <w:rPr>
          <w:rFonts w:ascii="Garamond" w:hAnsi="Garamond" w:cstheme="majorBidi"/>
          <w:sz w:val="24"/>
          <w:szCs w:val="24"/>
        </w:rPr>
        <w:t>Tabel 1.5</w:t>
      </w:r>
    </w:p>
    <w:p w14:paraId="3554FE9A" w14:textId="77777777" w:rsidR="00415BDD" w:rsidRDefault="00415BDD" w:rsidP="00415BDD">
      <w:pPr>
        <w:pStyle w:val="ListParagraph"/>
        <w:ind w:left="851"/>
        <w:jc w:val="center"/>
        <w:rPr>
          <w:rFonts w:ascii="Garamond" w:hAnsi="Garamond" w:cstheme="majorBidi"/>
          <w:sz w:val="24"/>
          <w:szCs w:val="24"/>
        </w:rPr>
      </w:pPr>
      <w:r w:rsidRPr="007B5B1D">
        <w:rPr>
          <w:rFonts w:ascii="Garamond" w:hAnsi="Garamond" w:cstheme="majorBidi"/>
          <w:sz w:val="24"/>
          <w:szCs w:val="24"/>
        </w:rPr>
        <w:t>Output Uji Linearitas</w:t>
      </w:r>
    </w:p>
    <w:tbl>
      <w:tblPr>
        <w:tblStyle w:val="TableGrid"/>
        <w:tblW w:w="5528" w:type="dxa"/>
        <w:tblInd w:w="959" w:type="dxa"/>
        <w:tblLook w:val="04A0" w:firstRow="1" w:lastRow="0" w:firstColumn="1" w:lastColumn="0" w:noHBand="0" w:noVBand="1"/>
      </w:tblPr>
      <w:tblGrid>
        <w:gridCol w:w="1963"/>
        <w:gridCol w:w="1876"/>
        <w:gridCol w:w="1689"/>
      </w:tblGrid>
      <w:tr w:rsidR="00415BDD" w14:paraId="777849B1" w14:textId="77777777" w:rsidTr="0024443D">
        <w:tc>
          <w:tcPr>
            <w:tcW w:w="1963" w:type="dxa"/>
            <w:vAlign w:val="center"/>
          </w:tcPr>
          <w:p w14:paraId="18B81D4F" w14:textId="77777777" w:rsidR="00415BDD" w:rsidRDefault="00415BDD" w:rsidP="0024443D">
            <w:pPr>
              <w:pStyle w:val="ListParagraph"/>
              <w:ind w:left="0"/>
              <w:jc w:val="center"/>
              <w:rPr>
                <w:rFonts w:ascii="Garamond" w:hAnsi="Garamond" w:cstheme="majorBidi"/>
                <w:sz w:val="24"/>
                <w:szCs w:val="24"/>
              </w:rPr>
            </w:pPr>
          </w:p>
        </w:tc>
        <w:tc>
          <w:tcPr>
            <w:tcW w:w="1876" w:type="dxa"/>
            <w:vAlign w:val="center"/>
          </w:tcPr>
          <w:p w14:paraId="6A491E7D" w14:textId="77777777" w:rsidR="00415BDD" w:rsidRPr="00C35608" w:rsidRDefault="00415BDD" w:rsidP="0024443D">
            <w:pPr>
              <w:pStyle w:val="ListParagraph"/>
              <w:ind w:left="0"/>
              <w:jc w:val="center"/>
              <w:rPr>
                <w:rFonts w:ascii="Garamond" w:hAnsi="Garamond" w:cstheme="majorBidi"/>
                <w:sz w:val="24"/>
                <w:szCs w:val="24"/>
              </w:rPr>
            </w:pPr>
            <w:r>
              <w:rPr>
                <w:rFonts w:ascii="Garamond" w:hAnsi="Garamond" w:cstheme="majorBidi"/>
                <w:sz w:val="24"/>
                <w:szCs w:val="24"/>
              </w:rPr>
              <w:t>F</w:t>
            </w:r>
          </w:p>
        </w:tc>
        <w:tc>
          <w:tcPr>
            <w:tcW w:w="1689" w:type="dxa"/>
            <w:vAlign w:val="center"/>
          </w:tcPr>
          <w:p w14:paraId="1223837F" w14:textId="77777777" w:rsidR="00415BDD" w:rsidRPr="00C35608" w:rsidRDefault="00415BDD" w:rsidP="0024443D">
            <w:pPr>
              <w:pStyle w:val="ListParagraph"/>
              <w:ind w:left="0"/>
              <w:jc w:val="center"/>
              <w:rPr>
                <w:rFonts w:ascii="Garamond" w:hAnsi="Garamond" w:cstheme="majorBidi"/>
                <w:sz w:val="24"/>
                <w:szCs w:val="24"/>
              </w:rPr>
            </w:pPr>
            <w:r>
              <w:rPr>
                <w:rFonts w:ascii="Garamond" w:hAnsi="Garamond" w:cstheme="majorBidi"/>
                <w:sz w:val="24"/>
                <w:szCs w:val="24"/>
              </w:rPr>
              <w:t>Sig.</w:t>
            </w:r>
          </w:p>
        </w:tc>
      </w:tr>
      <w:tr w:rsidR="00415BDD" w14:paraId="466F38DB" w14:textId="77777777" w:rsidTr="0024443D">
        <w:tc>
          <w:tcPr>
            <w:tcW w:w="1963" w:type="dxa"/>
            <w:vAlign w:val="center"/>
          </w:tcPr>
          <w:p w14:paraId="5CB01218" w14:textId="77777777" w:rsidR="00415BDD" w:rsidRPr="00C35608" w:rsidRDefault="00415BDD" w:rsidP="0024443D">
            <w:pPr>
              <w:pStyle w:val="ListParagraph"/>
              <w:ind w:left="0"/>
              <w:jc w:val="center"/>
              <w:rPr>
                <w:rFonts w:ascii="Garamond" w:hAnsi="Garamond" w:cstheme="majorBidi"/>
                <w:sz w:val="24"/>
                <w:szCs w:val="24"/>
              </w:rPr>
            </w:pPr>
            <w:r>
              <w:rPr>
                <w:rFonts w:ascii="Garamond" w:hAnsi="Garamond" w:cstheme="majorBidi"/>
                <w:sz w:val="24"/>
                <w:szCs w:val="24"/>
              </w:rPr>
              <w:t>Deviation from Linearity</w:t>
            </w:r>
          </w:p>
        </w:tc>
        <w:tc>
          <w:tcPr>
            <w:tcW w:w="1876" w:type="dxa"/>
            <w:vAlign w:val="center"/>
          </w:tcPr>
          <w:p w14:paraId="69B31A3A" w14:textId="77777777" w:rsidR="00415BDD" w:rsidRPr="00C35608" w:rsidRDefault="00415BDD" w:rsidP="0024443D">
            <w:pPr>
              <w:pStyle w:val="ListParagraph"/>
              <w:ind w:left="0"/>
              <w:jc w:val="center"/>
              <w:rPr>
                <w:rFonts w:ascii="Garamond" w:hAnsi="Garamond" w:cstheme="majorBidi"/>
                <w:sz w:val="24"/>
                <w:szCs w:val="24"/>
              </w:rPr>
            </w:pPr>
            <w:r>
              <w:rPr>
                <w:rFonts w:ascii="Garamond" w:hAnsi="Garamond" w:cstheme="majorBidi"/>
                <w:sz w:val="24"/>
                <w:szCs w:val="24"/>
              </w:rPr>
              <w:t>0,648</w:t>
            </w:r>
          </w:p>
        </w:tc>
        <w:tc>
          <w:tcPr>
            <w:tcW w:w="1689" w:type="dxa"/>
            <w:vAlign w:val="center"/>
          </w:tcPr>
          <w:p w14:paraId="17021869" w14:textId="77777777" w:rsidR="00415BDD" w:rsidRPr="00C35608" w:rsidRDefault="00415BDD" w:rsidP="0024443D">
            <w:pPr>
              <w:pStyle w:val="ListParagraph"/>
              <w:ind w:left="0"/>
              <w:jc w:val="center"/>
              <w:rPr>
                <w:rFonts w:ascii="Garamond" w:hAnsi="Garamond" w:cstheme="majorBidi"/>
                <w:sz w:val="24"/>
                <w:szCs w:val="24"/>
              </w:rPr>
            </w:pPr>
            <w:r>
              <w:rPr>
                <w:rFonts w:ascii="Garamond" w:hAnsi="Garamond" w:cstheme="majorBidi"/>
                <w:sz w:val="24"/>
                <w:szCs w:val="24"/>
              </w:rPr>
              <w:t>0,833</w:t>
            </w:r>
          </w:p>
        </w:tc>
      </w:tr>
    </w:tbl>
    <w:p w14:paraId="1FEA4858" w14:textId="77777777" w:rsidR="00415BDD" w:rsidRPr="007B5B1D" w:rsidRDefault="00415BDD" w:rsidP="00415BDD">
      <w:pPr>
        <w:autoSpaceDE w:val="0"/>
        <w:autoSpaceDN w:val="0"/>
        <w:adjustRightInd w:val="0"/>
        <w:spacing w:after="0"/>
        <w:ind w:firstLine="567"/>
        <w:jc w:val="both"/>
        <w:rPr>
          <w:rFonts w:ascii="Garamond" w:hAnsi="Garamond" w:cs="Times New Roman"/>
          <w:sz w:val="24"/>
          <w:szCs w:val="24"/>
        </w:rPr>
      </w:pPr>
      <w:r w:rsidRPr="007B5B1D">
        <w:rPr>
          <w:rFonts w:ascii="Garamond" w:hAnsi="Garamond" w:cstheme="majorBidi"/>
          <w:sz w:val="24"/>
          <w:szCs w:val="24"/>
        </w:rPr>
        <w:t xml:space="preserve">Berdasarkan tabel 1.5 </w:t>
      </w:r>
      <w:r>
        <w:rPr>
          <w:rFonts w:ascii="Garamond" w:hAnsi="Garamond" w:cstheme="majorBidi"/>
          <w:sz w:val="24"/>
          <w:szCs w:val="24"/>
        </w:rPr>
        <w:t>di dapat</w:t>
      </w:r>
      <w:r w:rsidRPr="007B5B1D">
        <w:rPr>
          <w:rFonts w:ascii="Garamond" w:hAnsi="Garamond" w:cstheme="majorBidi"/>
          <w:sz w:val="24"/>
          <w:szCs w:val="24"/>
        </w:rPr>
        <w:t xml:space="preserve"> </w:t>
      </w:r>
      <w:r>
        <w:rPr>
          <w:rFonts w:ascii="Garamond" w:hAnsi="Garamond" w:cstheme="majorBidi"/>
          <w:sz w:val="24"/>
          <w:szCs w:val="24"/>
        </w:rPr>
        <w:t>hasil</w:t>
      </w:r>
      <w:r w:rsidRPr="007B5B1D">
        <w:rPr>
          <w:rFonts w:ascii="Garamond" w:hAnsi="Garamond" w:cstheme="majorBidi"/>
          <w:sz w:val="24"/>
          <w:szCs w:val="24"/>
        </w:rPr>
        <w:t xml:space="preserve"> </w:t>
      </w:r>
      <w:r w:rsidRPr="007B5B1D">
        <w:rPr>
          <w:rFonts w:ascii="Garamond" w:hAnsi="Garamond" w:cstheme="majorBidi"/>
          <w:i/>
          <w:iCs/>
          <w:sz w:val="24"/>
          <w:szCs w:val="24"/>
        </w:rPr>
        <w:t>Sig. Deviation from Linearity</w:t>
      </w:r>
      <w:r w:rsidRPr="007B5B1D">
        <w:rPr>
          <w:rFonts w:ascii="Garamond" w:hAnsi="Garamond" w:cstheme="majorBidi"/>
          <w:sz w:val="24"/>
          <w:szCs w:val="24"/>
        </w:rPr>
        <w:t xml:space="preserve"> = 0,648 dengan tingkat signifikansi 0,833. </w:t>
      </w:r>
      <w:r w:rsidRPr="007B5B1D">
        <w:rPr>
          <w:rFonts w:ascii="Garamond" w:hAnsi="Garamond" w:cs="Times New Roman"/>
          <w:sz w:val="24"/>
          <w:szCs w:val="24"/>
        </w:rPr>
        <w:t xml:space="preserve">Untuk dasar pengambilan keputusan dengan menggunakan kriteria </w:t>
      </w:r>
      <w:r>
        <w:rPr>
          <w:rFonts w:ascii="Garamond" w:hAnsi="Garamond" w:cs="Times New Roman"/>
          <w:sz w:val="24"/>
          <w:szCs w:val="24"/>
        </w:rPr>
        <w:t>pengujian, yaitu</w:t>
      </w:r>
      <w:r w:rsidRPr="007B5B1D">
        <w:rPr>
          <w:rFonts w:ascii="Garamond" w:hAnsi="Garamond" w:cs="Times New Roman"/>
          <w:sz w:val="24"/>
          <w:szCs w:val="24"/>
        </w:rPr>
        <w:t>:</w:t>
      </w:r>
    </w:p>
    <w:p w14:paraId="79E61F5F" w14:textId="77777777" w:rsidR="00415BDD" w:rsidRPr="007B5B1D" w:rsidRDefault="00415BDD" w:rsidP="00415BDD">
      <w:pPr>
        <w:pStyle w:val="ListParagraph"/>
        <w:numPr>
          <w:ilvl w:val="0"/>
          <w:numId w:val="7"/>
        </w:numPr>
        <w:autoSpaceDE w:val="0"/>
        <w:autoSpaceDN w:val="0"/>
        <w:adjustRightInd w:val="0"/>
        <w:spacing w:after="0" w:line="360" w:lineRule="auto"/>
        <w:ind w:left="1134" w:hanging="284"/>
        <w:jc w:val="both"/>
        <w:rPr>
          <w:rFonts w:ascii="Garamond" w:hAnsi="Garamond" w:cs="Times New Roman"/>
          <w:sz w:val="24"/>
          <w:szCs w:val="24"/>
        </w:rPr>
      </w:pPr>
      <w:r>
        <w:rPr>
          <w:rFonts w:ascii="Garamond" w:hAnsi="Garamond" w:cs="Times New Roman"/>
          <w:sz w:val="24"/>
          <w:szCs w:val="24"/>
        </w:rPr>
        <w:t>J</w:t>
      </w:r>
      <w:r w:rsidRPr="007B5B1D">
        <w:rPr>
          <w:rFonts w:ascii="Garamond" w:hAnsi="Garamond" w:cs="Times New Roman"/>
          <w:sz w:val="24"/>
          <w:szCs w:val="24"/>
        </w:rPr>
        <w:t xml:space="preserve">ika nilai </w:t>
      </w:r>
      <w:r w:rsidRPr="007B5B1D">
        <w:rPr>
          <w:rFonts w:ascii="Garamond" w:hAnsi="Garamond" w:cstheme="majorBidi"/>
          <w:i/>
          <w:iCs/>
          <w:sz w:val="24"/>
          <w:szCs w:val="24"/>
        </w:rPr>
        <w:t>Sig. Deviation from Linearity</w:t>
      </w:r>
      <w:r>
        <w:rPr>
          <w:rFonts w:ascii="Garamond" w:hAnsi="Garamond" w:cs="Times New Roman"/>
          <w:sz w:val="24"/>
          <w:szCs w:val="24"/>
        </w:rPr>
        <w:t xml:space="preserve"> &gt; 0,05 maka t</w:t>
      </w:r>
      <w:r w:rsidRPr="007B5B1D">
        <w:rPr>
          <w:rFonts w:ascii="Garamond" w:hAnsi="Garamond" w:cs="Times New Roman"/>
          <w:sz w:val="24"/>
          <w:szCs w:val="24"/>
        </w:rPr>
        <w:t>erdapat pengaruh yang linear antara variabe</w:t>
      </w:r>
      <w:r>
        <w:rPr>
          <w:rFonts w:ascii="Garamond" w:hAnsi="Garamond" w:cs="Times New Roman"/>
          <w:sz w:val="24"/>
          <w:szCs w:val="24"/>
        </w:rPr>
        <w:t>l bebas dengan variabel terikat.</w:t>
      </w:r>
    </w:p>
    <w:p w14:paraId="0C4E83B0" w14:textId="77777777" w:rsidR="00415BDD" w:rsidRPr="007B5B1D" w:rsidRDefault="00415BDD" w:rsidP="00415BDD">
      <w:pPr>
        <w:pStyle w:val="ListParagraph"/>
        <w:numPr>
          <w:ilvl w:val="0"/>
          <w:numId w:val="7"/>
        </w:numPr>
        <w:autoSpaceDE w:val="0"/>
        <w:autoSpaceDN w:val="0"/>
        <w:adjustRightInd w:val="0"/>
        <w:spacing w:after="0" w:line="360" w:lineRule="auto"/>
        <w:ind w:left="1134" w:hanging="284"/>
        <w:jc w:val="both"/>
        <w:rPr>
          <w:rFonts w:ascii="Garamond" w:hAnsi="Garamond" w:cs="Times New Roman"/>
          <w:sz w:val="24"/>
          <w:szCs w:val="24"/>
        </w:rPr>
      </w:pPr>
      <w:r>
        <w:rPr>
          <w:rFonts w:ascii="Garamond" w:hAnsi="Garamond" w:cs="Times New Roman"/>
          <w:sz w:val="24"/>
          <w:szCs w:val="24"/>
        </w:rPr>
        <w:t>J</w:t>
      </w:r>
      <w:r w:rsidRPr="007B5B1D">
        <w:rPr>
          <w:rFonts w:ascii="Garamond" w:hAnsi="Garamond" w:cs="Times New Roman"/>
          <w:sz w:val="24"/>
          <w:szCs w:val="24"/>
        </w:rPr>
        <w:t xml:space="preserve">ika nilai </w:t>
      </w:r>
      <w:r w:rsidRPr="007B5B1D">
        <w:rPr>
          <w:rFonts w:ascii="Garamond" w:hAnsi="Garamond" w:cstheme="majorBidi"/>
          <w:i/>
          <w:iCs/>
          <w:sz w:val="24"/>
          <w:szCs w:val="24"/>
        </w:rPr>
        <w:t>Sig. Deviation from Linearity</w:t>
      </w:r>
      <w:r w:rsidRPr="007B5B1D">
        <w:rPr>
          <w:rFonts w:ascii="Garamond" w:hAnsi="Garamond" w:cs="Times New Roman"/>
          <w:sz w:val="24"/>
          <w:szCs w:val="24"/>
        </w:rPr>
        <w:t xml:space="preserve"> &lt; 0,0</w:t>
      </w:r>
      <w:r>
        <w:rPr>
          <w:rFonts w:ascii="Garamond" w:hAnsi="Garamond" w:cs="Times New Roman"/>
          <w:sz w:val="24"/>
          <w:szCs w:val="24"/>
        </w:rPr>
        <w:t>5 maka t</w:t>
      </w:r>
      <w:r w:rsidRPr="007B5B1D">
        <w:rPr>
          <w:rFonts w:ascii="Garamond" w:hAnsi="Garamond" w:cs="Times New Roman"/>
          <w:sz w:val="24"/>
          <w:szCs w:val="24"/>
        </w:rPr>
        <w:t xml:space="preserve">idak terdapat pengaruh yang linear antara variabel bebas dengan variabel terikat. </w:t>
      </w:r>
    </w:p>
    <w:p w14:paraId="3B1EBA4C" w14:textId="77777777" w:rsidR="00415BDD" w:rsidRPr="007B5B1D" w:rsidRDefault="00415BDD" w:rsidP="00415BDD">
      <w:pPr>
        <w:pStyle w:val="ListParagraph"/>
        <w:autoSpaceDE w:val="0"/>
        <w:autoSpaceDN w:val="0"/>
        <w:adjustRightInd w:val="0"/>
        <w:spacing w:after="0"/>
        <w:ind w:left="851" w:firstLine="567"/>
        <w:jc w:val="both"/>
        <w:rPr>
          <w:rFonts w:ascii="Garamond" w:hAnsi="Garamond" w:cs="Times New Roman"/>
          <w:sz w:val="24"/>
          <w:szCs w:val="24"/>
        </w:rPr>
      </w:pPr>
      <w:r>
        <w:rPr>
          <w:rFonts w:ascii="Garamond" w:hAnsi="Garamond" w:cs="Times New Roman"/>
          <w:sz w:val="24"/>
          <w:szCs w:val="24"/>
        </w:rPr>
        <w:t>H</w:t>
      </w:r>
      <w:r w:rsidRPr="007B5B1D">
        <w:rPr>
          <w:rFonts w:ascii="Garamond" w:hAnsi="Garamond" w:cs="Times New Roman"/>
          <w:sz w:val="24"/>
          <w:szCs w:val="24"/>
        </w:rPr>
        <w:t xml:space="preserve">asil </w:t>
      </w:r>
      <w:r>
        <w:rPr>
          <w:rFonts w:ascii="Garamond" w:hAnsi="Garamond" w:cs="Times New Roman"/>
          <w:sz w:val="24"/>
          <w:szCs w:val="24"/>
        </w:rPr>
        <w:t>tersebut</w:t>
      </w:r>
      <w:r w:rsidRPr="007B5B1D">
        <w:rPr>
          <w:rFonts w:ascii="Garamond" w:hAnsi="Garamond" w:cs="Times New Roman"/>
          <w:sz w:val="24"/>
          <w:szCs w:val="24"/>
        </w:rPr>
        <w:t xml:space="preserve"> </w:t>
      </w:r>
      <w:r>
        <w:rPr>
          <w:rFonts w:ascii="Garamond" w:hAnsi="Garamond" w:cs="Times New Roman"/>
          <w:sz w:val="24"/>
          <w:szCs w:val="24"/>
        </w:rPr>
        <w:t>didapat</w:t>
      </w:r>
      <w:r w:rsidRPr="007B5B1D">
        <w:rPr>
          <w:rFonts w:ascii="Garamond" w:hAnsi="Garamond" w:cs="Times New Roman"/>
          <w:sz w:val="24"/>
          <w:szCs w:val="24"/>
        </w:rPr>
        <w:t xml:space="preserve"> nilai </w:t>
      </w:r>
      <w:r w:rsidRPr="007B5B1D">
        <w:rPr>
          <w:rFonts w:ascii="Garamond" w:hAnsi="Garamond" w:cstheme="majorBidi"/>
          <w:i/>
          <w:iCs/>
          <w:sz w:val="24"/>
          <w:szCs w:val="24"/>
        </w:rPr>
        <w:t>Sig. Deviation from Linearity</w:t>
      </w:r>
      <w:r w:rsidRPr="007B5B1D">
        <w:rPr>
          <w:rFonts w:ascii="Garamond" w:hAnsi="Garamond" w:cs="Times New Roman"/>
          <w:sz w:val="24"/>
          <w:szCs w:val="24"/>
        </w:rPr>
        <w:t xml:space="preserve"> &gt; 0,05, </w:t>
      </w:r>
      <w:r>
        <w:rPr>
          <w:rFonts w:ascii="Garamond" w:hAnsi="Garamond" w:cs="Times New Roman"/>
          <w:sz w:val="24"/>
          <w:szCs w:val="24"/>
        </w:rPr>
        <w:t>jadi</w:t>
      </w:r>
      <w:r w:rsidRPr="007B5B1D">
        <w:rPr>
          <w:rFonts w:ascii="Garamond" w:hAnsi="Garamond" w:cs="Times New Roman"/>
          <w:sz w:val="24"/>
          <w:szCs w:val="24"/>
        </w:rPr>
        <w:t xml:space="preserve"> </w:t>
      </w:r>
      <w:r>
        <w:rPr>
          <w:rFonts w:ascii="Garamond" w:hAnsi="Garamond" w:cs="Times New Roman"/>
          <w:sz w:val="24"/>
          <w:szCs w:val="24"/>
        </w:rPr>
        <w:t>kesimpulannya</w:t>
      </w:r>
      <w:r w:rsidRPr="007B5B1D">
        <w:rPr>
          <w:rFonts w:ascii="Garamond" w:hAnsi="Garamond" w:cs="Times New Roman"/>
          <w:sz w:val="24"/>
          <w:szCs w:val="24"/>
        </w:rPr>
        <w:t xml:space="preserve"> </w:t>
      </w:r>
      <w:r>
        <w:rPr>
          <w:rFonts w:ascii="Garamond" w:hAnsi="Garamond" w:cs="Times New Roman"/>
          <w:sz w:val="24"/>
          <w:szCs w:val="24"/>
        </w:rPr>
        <w:t>ada</w:t>
      </w:r>
      <w:r w:rsidRPr="007B5B1D">
        <w:rPr>
          <w:rFonts w:ascii="Garamond" w:hAnsi="Garamond" w:cs="Times New Roman"/>
          <w:sz w:val="24"/>
          <w:szCs w:val="24"/>
        </w:rPr>
        <w:t xml:space="preserve"> pengaruh yang linear antara penerapan program sekolah adiwiyata dan perilaku peduli lingkungan.</w:t>
      </w:r>
    </w:p>
    <w:p w14:paraId="24DDDAC4" w14:textId="77777777" w:rsidR="00415BDD" w:rsidRPr="007B5B1D" w:rsidRDefault="00415BDD" w:rsidP="00415BDD">
      <w:pPr>
        <w:pStyle w:val="ListParagraph"/>
        <w:ind w:left="851" w:right="-29"/>
        <w:jc w:val="both"/>
        <w:rPr>
          <w:rFonts w:ascii="Garamond" w:hAnsi="Garamond"/>
          <w:sz w:val="24"/>
          <w:szCs w:val="24"/>
        </w:rPr>
      </w:pPr>
    </w:p>
    <w:p w14:paraId="1B79CAA9" w14:textId="77777777" w:rsidR="00415BDD" w:rsidRPr="007B5B1D" w:rsidRDefault="00415BDD" w:rsidP="00206942">
      <w:pPr>
        <w:pStyle w:val="ListParagraph"/>
        <w:ind w:left="284" w:firstLine="567"/>
        <w:jc w:val="both"/>
        <w:rPr>
          <w:rFonts w:ascii="Garamond" w:hAnsi="Garamond" w:cstheme="majorBidi"/>
          <w:sz w:val="24"/>
          <w:szCs w:val="24"/>
        </w:rPr>
      </w:pPr>
      <w:r w:rsidRPr="007B5B1D">
        <w:rPr>
          <w:rFonts w:ascii="Garamond" w:hAnsi="Garamond" w:cstheme="majorBidi"/>
          <w:sz w:val="24"/>
          <w:szCs w:val="24"/>
        </w:rPr>
        <w:t xml:space="preserve">Berdasarkan data penelitian yang dianalisis di atas </w:t>
      </w:r>
      <w:r>
        <w:rPr>
          <w:rFonts w:ascii="Garamond" w:hAnsi="Garamond" w:cstheme="majorBidi"/>
          <w:sz w:val="24"/>
          <w:szCs w:val="24"/>
        </w:rPr>
        <w:t>ada</w:t>
      </w:r>
      <w:r w:rsidRPr="007B5B1D">
        <w:rPr>
          <w:rFonts w:ascii="Garamond" w:hAnsi="Garamond" w:cstheme="majorBidi"/>
          <w:sz w:val="24"/>
          <w:szCs w:val="24"/>
        </w:rPr>
        <w:t xml:space="preserve"> pengaruh yang positif dan signifikan antara Penerapan Program Sekolah Adiwiyata (X) terhadap Perilaku Peduli Lingkungan (Y). </w:t>
      </w:r>
      <w:r>
        <w:rPr>
          <w:rFonts w:ascii="Garamond" w:hAnsi="Garamond" w:cstheme="majorBidi"/>
          <w:sz w:val="24"/>
          <w:szCs w:val="24"/>
        </w:rPr>
        <w:t>Hasil</w:t>
      </w:r>
      <w:r w:rsidRPr="007B5B1D">
        <w:rPr>
          <w:rFonts w:ascii="Garamond" w:hAnsi="Garamond" w:cstheme="majorBidi"/>
          <w:sz w:val="24"/>
          <w:szCs w:val="24"/>
        </w:rPr>
        <w:t xml:space="preserve"> tersebut </w:t>
      </w:r>
      <w:r>
        <w:rPr>
          <w:rFonts w:ascii="Garamond" w:hAnsi="Garamond" w:cstheme="majorBidi"/>
          <w:sz w:val="24"/>
          <w:szCs w:val="24"/>
        </w:rPr>
        <w:t xml:space="preserve">didapat </w:t>
      </w:r>
      <w:r>
        <w:rPr>
          <w:rFonts w:ascii="Garamond" w:hAnsi="Garamond" w:cstheme="majorBidi"/>
          <w:sz w:val="24"/>
          <w:szCs w:val="24"/>
        </w:rPr>
        <w:lastRenderedPageBreak/>
        <w:t>dengan melihat</w:t>
      </w:r>
      <w:r w:rsidRPr="007B5B1D">
        <w:rPr>
          <w:rFonts w:ascii="Garamond" w:hAnsi="Garamond" w:cstheme="majorBidi"/>
          <w:sz w:val="24"/>
          <w:szCs w:val="24"/>
        </w:rPr>
        <w:t xml:space="preserve"> pada data </w:t>
      </w:r>
      <w:r>
        <w:rPr>
          <w:rFonts w:ascii="Garamond" w:hAnsi="Garamond" w:cstheme="majorBidi"/>
          <w:sz w:val="24"/>
          <w:szCs w:val="24"/>
        </w:rPr>
        <w:t>yaitu</w:t>
      </w:r>
      <w:r w:rsidRPr="007B5B1D">
        <w:rPr>
          <w:rFonts w:ascii="Garamond" w:hAnsi="Garamond" w:cstheme="majorBidi"/>
          <w:sz w:val="24"/>
          <w:szCs w:val="24"/>
        </w:rPr>
        <w:t xml:space="preserve"> korelasi r</w:t>
      </w:r>
      <w:r w:rsidRPr="007B5B1D">
        <w:rPr>
          <w:rFonts w:ascii="Garamond" w:hAnsi="Garamond" w:cstheme="majorBidi"/>
          <w:sz w:val="24"/>
          <w:szCs w:val="24"/>
          <w:vertAlign w:val="subscript"/>
        </w:rPr>
        <w:t>xy</w:t>
      </w:r>
      <w:r w:rsidRPr="007B5B1D">
        <w:rPr>
          <w:rFonts w:ascii="Garamond" w:hAnsi="Garamond" w:cstheme="majorBidi"/>
          <w:sz w:val="24"/>
          <w:szCs w:val="24"/>
        </w:rPr>
        <w:t xml:space="preserve"> sebesar 0,621. Koefesien determinan (KD) X terhadap Y </w:t>
      </w:r>
      <w:r>
        <w:rPr>
          <w:rFonts w:ascii="Garamond" w:hAnsi="Garamond" w:cstheme="majorBidi"/>
          <w:sz w:val="24"/>
          <w:szCs w:val="24"/>
        </w:rPr>
        <w:t>yaitu</w:t>
      </w:r>
      <w:r w:rsidRPr="007B5B1D">
        <w:rPr>
          <w:rFonts w:ascii="Garamond" w:hAnsi="Garamond" w:cstheme="majorBidi"/>
          <w:sz w:val="24"/>
          <w:szCs w:val="24"/>
        </w:rPr>
        <w:t xml:space="preserve"> 0,385 atau</w:t>
      </w:r>
      <w:r>
        <w:rPr>
          <w:rFonts w:ascii="Garamond" w:hAnsi="Garamond" w:cstheme="majorBidi"/>
          <w:sz w:val="24"/>
          <w:szCs w:val="24"/>
        </w:rPr>
        <w:t xml:space="preserve"> setara</w:t>
      </w:r>
      <w:r w:rsidRPr="007B5B1D">
        <w:rPr>
          <w:rFonts w:ascii="Garamond" w:hAnsi="Garamond" w:cstheme="majorBidi"/>
          <w:sz w:val="24"/>
          <w:szCs w:val="24"/>
        </w:rPr>
        <w:t xml:space="preserve"> 38,5% </w:t>
      </w:r>
    </w:p>
    <w:p w14:paraId="2A606F77" w14:textId="77777777" w:rsidR="00415BDD" w:rsidRPr="007B5B1D" w:rsidRDefault="00415BDD" w:rsidP="00206942">
      <w:pPr>
        <w:pStyle w:val="ListParagraph"/>
        <w:ind w:left="284" w:firstLine="567"/>
        <w:jc w:val="both"/>
        <w:rPr>
          <w:rFonts w:ascii="Garamond" w:hAnsi="Garamond" w:cstheme="majorBidi"/>
          <w:sz w:val="24"/>
          <w:szCs w:val="24"/>
        </w:rPr>
      </w:pPr>
      <w:r w:rsidRPr="007B5B1D">
        <w:rPr>
          <w:rFonts w:ascii="Garamond" w:hAnsi="Garamond" w:cstheme="majorBidi"/>
          <w:sz w:val="24"/>
          <w:szCs w:val="24"/>
        </w:rPr>
        <w:t xml:space="preserve">Uji korelasional dilakukan dengan korelasi </w:t>
      </w:r>
      <w:r w:rsidRPr="007B5B1D">
        <w:rPr>
          <w:rFonts w:ascii="Garamond" w:hAnsi="Garamond" w:cstheme="majorBidi"/>
          <w:i/>
          <w:iCs/>
          <w:sz w:val="24"/>
          <w:szCs w:val="24"/>
        </w:rPr>
        <w:t>Product Moment</w:t>
      </w:r>
      <w:r w:rsidRPr="007B5B1D">
        <w:rPr>
          <w:rFonts w:ascii="Garamond" w:hAnsi="Garamond" w:cstheme="majorBidi"/>
          <w:sz w:val="24"/>
          <w:szCs w:val="24"/>
        </w:rPr>
        <w:t xml:space="preserve"> taraf signifikansi 5%. </w:t>
      </w:r>
      <w:r>
        <w:rPr>
          <w:rFonts w:ascii="Garamond" w:hAnsi="Garamond" w:cstheme="majorBidi"/>
          <w:sz w:val="24"/>
          <w:szCs w:val="24"/>
        </w:rPr>
        <w:t>H</w:t>
      </w:r>
      <w:r w:rsidRPr="007B5B1D">
        <w:rPr>
          <w:rFonts w:ascii="Garamond" w:hAnsi="Garamond" w:cstheme="majorBidi"/>
          <w:sz w:val="24"/>
          <w:szCs w:val="24"/>
        </w:rPr>
        <w:t xml:space="preserve">asil </w:t>
      </w:r>
      <w:r>
        <w:rPr>
          <w:rFonts w:ascii="Garamond" w:hAnsi="Garamond" w:cstheme="majorBidi"/>
          <w:sz w:val="24"/>
          <w:szCs w:val="24"/>
        </w:rPr>
        <w:t>penghitungan</w:t>
      </w:r>
      <w:r w:rsidRPr="007B5B1D">
        <w:rPr>
          <w:rFonts w:ascii="Garamond" w:hAnsi="Garamond" w:cstheme="majorBidi"/>
          <w:sz w:val="24"/>
          <w:szCs w:val="24"/>
        </w:rPr>
        <w:t xml:space="preserve"> menggunakan </w:t>
      </w:r>
      <w:r w:rsidRPr="007B5B1D">
        <w:rPr>
          <w:rFonts w:ascii="Garamond" w:hAnsi="Garamond" w:cstheme="majorBidi"/>
          <w:i/>
          <w:iCs/>
          <w:sz w:val="24"/>
          <w:szCs w:val="24"/>
        </w:rPr>
        <w:t xml:space="preserve">software IBM SPSS Statistics 21.0 </w:t>
      </w:r>
      <w:r w:rsidRPr="007B5B1D">
        <w:rPr>
          <w:rFonts w:ascii="Garamond" w:hAnsi="Garamond" w:cstheme="majorBidi"/>
          <w:sz w:val="24"/>
          <w:szCs w:val="24"/>
        </w:rPr>
        <w:t>diperoleh nilai r</w:t>
      </w:r>
      <w:r w:rsidRPr="007B5B1D">
        <w:rPr>
          <w:rFonts w:ascii="Garamond" w:hAnsi="Garamond" w:cstheme="majorBidi"/>
          <w:sz w:val="24"/>
          <w:szCs w:val="24"/>
          <w:vertAlign w:val="subscript"/>
        </w:rPr>
        <w:t xml:space="preserve">htung </w:t>
      </w:r>
      <w:r w:rsidRPr="007B5B1D">
        <w:rPr>
          <w:rFonts w:ascii="Garamond" w:hAnsi="Garamond" w:cstheme="majorBidi"/>
          <w:sz w:val="24"/>
          <w:szCs w:val="24"/>
        </w:rPr>
        <w:t xml:space="preserve">= 0,621 dan </w:t>
      </w:r>
      <w:r w:rsidRPr="007B5B1D">
        <w:rPr>
          <w:rFonts w:ascii="Garamond" w:hAnsi="Garamond" w:cstheme="majorBidi"/>
          <w:sz w:val="24"/>
          <w:szCs w:val="24"/>
          <w:vertAlign w:val="subscript"/>
        </w:rPr>
        <w:t xml:space="preserve"> </w:t>
      </w:r>
      <w:r w:rsidRPr="007B5B1D">
        <w:rPr>
          <w:rFonts w:ascii="Garamond" w:hAnsi="Garamond" w:cstheme="majorBidi"/>
          <w:sz w:val="24"/>
          <w:szCs w:val="24"/>
        </w:rPr>
        <w:t>r</w:t>
      </w:r>
      <w:r w:rsidRPr="007B5B1D">
        <w:rPr>
          <w:rFonts w:ascii="Garamond" w:hAnsi="Garamond" w:cstheme="majorBidi"/>
          <w:sz w:val="24"/>
          <w:szCs w:val="24"/>
          <w:vertAlign w:val="subscript"/>
        </w:rPr>
        <w:t xml:space="preserve">tabel </w:t>
      </w:r>
      <w:r w:rsidRPr="007B5B1D">
        <w:rPr>
          <w:rFonts w:ascii="Garamond" w:hAnsi="Garamond" w:cstheme="majorBidi"/>
          <w:sz w:val="24"/>
          <w:szCs w:val="24"/>
        </w:rPr>
        <w:t xml:space="preserve">= 0,316. </w:t>
      </w:r>
    </w:p>
    <w:p w14:paraId="50A0F94D" w14:textId="77777777" w:rsidR="00415BDD" w:rsidRPr="007B5B1D" w:rsidRDefault="00415BDD" w:rsidP="00206942">
      <w:pPr>
        <w:pStyle w:val="ListParagraph"/>
        <w:ind w:left="284" w:firstLine="567"/>
        <w:jc w:val="both"/>
        <w:rPr>
          <w:rFonts w:ascii="Garamond" w:hAnsi="Garamond" w:cstheme="majorBidi"/>
          <w:sz w:val="24"/>
          <w:szCs w:val="24"/>
        </w:rPr>
      </w:pPr>
      <w:r w:rsidRPr="007B5B1D">
        <w:rPr>
          <w:rFonts w:ascii="Garamond" w:hAnsi="Garamond" w:cstheme="majorBidi"/>
          <w:sz w:val="24"/>
          <w:szCs w:val="24"/>
        </w:rPr>
        <w:t xml:space="preserve">Dari hasil </w:t>
      </w:r>
      <w:r>
        <w:rPr>
          <w:rFonts w:ascii="Garamond" w:hAnsi="Garamond" w:cstheme="majorBidi"/>
          <w:sz w:val="24"/>
          <w:szCs w:val="24"/>
        </w:rPr>
        <w:t>perhitungan</w:t>
      </w:r>
      <w:r w:rsidRPr="007B5B1D">
        <w:rPr>
          <w:rFonts w:ascii="Garamond" w:hAnsi="Garamond" w:cstheme="majorBidi"/>
          <w:sz w:val="24"/>
          <w:szCs w:val="24"/>
        </w:rPr>
        <w:t xml:space="preserve"> r</w:t>
      </w:r>
      <w:r w:rsidRPr="007B5B1D">
        <w:rPr>
          <w:rFonts w:ascii="Garamond" w:hAnsi="Garamond" w:cstheme="majorBidi"/>
          <w:sz w:val="24"/>
          <w:szCs w:val="24"/>
          <w:vertAlign w:val="subscript"/>
        </w:rPr>
        <w:t xml:space="preserve">hitung </w:t>
      </w:r>
      <w:r>
        <w:rPr>
          <w:rFonts w:ascii="Garamond" w:hAnsi="Garamond" w:cstheme="majorBidi"/>
          <w:sz w:val="24"/>
          <w:szCs w:val="24"/>
        </w:rPr>
        <w:t>&gt;</w:t>
      </w:r>
      <w:r w:rsidRPr="007B5B1D">
        <w:rPr>
          <w:rFonts w:ascii="Garamond" w:hAnsi="Garamond" w:cstheme="majorBidi"/>
          <w:sz w:val="24"/>
          <w:szCs w:val="24"/>
        </w:rPr>
        <w:t xml:space="preserve"> dari r</w:t>
      </w:r>
      <w:r w:rsidRPr="007B5B1D">
        <w:rPr>
          <w:rFonts w:ascii="Garamond" w:hAnsi="Garamond" w:cstheme="majorBidi"/>
          <w:sz w:val="24"/>
          <w:szCs w:val="24"/>
          <w:vertAlign w:val="subscript"/>
        </w:rPr>
        <w:t>tabel</w:t>
      </w:r>
      <w:r w:rsidRPr="007B5B1D">
        <w:rPr>
          <w:rFonts w:ascii="Garamond" w:hAnsi="Garamond" w:cstheme="majorBidi"/>
          <w:sz w:val="24"/>
          <w:szCs w:val="24"/>
        </w:rPr>
        <w:t xml:space="preserve"> dan disimpulkan bahwa Ho ditolak dan Ha diterima. </w:t>
      </w:r>
    </w:p>
    <w:p w14:paraId="722E8B96" w14:textId="4A88ED57" w:rsidR="006E1698" w:rsidRPr="00415BDD" w:rsidRDefault="00415BDD" w:rsidP="00206942">
      <w:pPr>
        <w:spacing w:after="0" w:line="240" w:lineRule="auto"/>
        <w:ind w:left="284"/>
        <w:jc w:val="both"/>
        <w:rPr>
          <w:rFonts w:ascii="Garamond" w:hAnsi="Garamond"/>
          <w:bCs/>
        </w:rPr>
      </w:pPr>
      <w:r w:rsidRPr="007B5B1D">
        <w:rPr>
          <w:rFonts w:ascii="Garamond" w:hAnsi="Garamond" w:cstheme="majorBidi"/>
          <w:sz w:val="24"/>
          <w:szCs w:val="24"/>
        </w:rPr>
        <w:t>Besarnya nilai koefisien determinasi yaitu r</w:t>
      </w:r>
      <w:r w:rsidRPr="007B5B1D">
        <w:rPr>
          <w:rFonts w:ascii="Garamond" w:hAnsi="Garamond" w:cstheme="majorBidi"/>
          <w:sz w:val="24"/>
          <w:szCs w:val="24"/>
          <w:vertAlign w:val="superscript"/>
        </w:rPr>
        <w:t>2</w:t>
      </w:r>
      <w:r w:rsidRPr="007B5B1D">
        <w:rPr>
          <w:rFonts w:ascii="Garamond" w:hAnsi="Garamond" w:cstheme="majorBidi"/>
          <w:sz w:val="24"/>
          <w:szCs w:val="24"/>
        </w:rPr>
        <w:t xml:space="preserve"> = 0,385 atau 0,385 x 100% = 38</w:t>
      </w:r>
      <w:proofErr w:type="gramStart"/>
      <w:r w:rsidRPr="007B5B1D">
        <w:rPr>
          <w:rFonts w:ascii="Garamond" w:hAnsi="Garamond" w:cstheme="majorBidi"/>
          <w:sz w:val="24"/>
          <w:szCs w:val="24"/>
        </w:rPr>
        <w:t>,5</w:t>
      </w:r>
      <w:proofErr w:type="gramEnd"/>
      <w:r w:rsidRPr="007B5B1D">
        <w:rPr>
          <w:rFonts w:ascii="Garamond" w:hAnsi="Garamond" w:cstheme="majorBidi"/>
          <w:sz w:val="24"/>
          <w:szCs w:val="24"/>
        </w:rPr>
        <w:t xml:space="preserve">%.  Hal tersebut menunjukkan bahwa variabel perilaku peduli lingkungan dipengaruhi oleh penerapan program sekolah adiwiyata sebesar 38,5% sedangkan 61,5% </w:t>
      </w:r>
      <w:r>
        <w:rPr>
          <w:rFonts w:ascii="Garamond" w:hAnsi="Garamond" w:cstheme="majorBidi"/>
          <w:sz w:val="24"/>
          <w:szCs w:val="24"/>
        </w:rPr>
        <w:t>dilihat</w:t>
      </w:r>
      <w:r w:rsidRPr="007B5B1D">
        <w:rPr>
          <w:rFonts w:ascii="Garamond" w:hAnsi="Garamond" w:cstheme="majorBidi"/>
          <w:sz w:val="24"/>
          <w:szCs w:val="24"/>
        </w:rPr>
        <w:t xml:space="preserve"> </w:t>
      </w:r>
      <w:r>
        <w:rPr>
          <w:rFonts w:ascii="Garamond" w:hAnsi="Garamond" w:cstheme="majorBidi"/>
          <w:sz w:val="24"/>
          <w:szCs w:val="24"/>
        </w:rPr>
        <w:t>dari</w:t>
      </w:r>
      <w:r w:rsidRPr="007B5B1D">
        <w:rPr>
          <w:rFonts w:ascii="Garamond" w:hAnsi="Garamond" w:cstheme="majorBidi"/>
          <w:sz w:val="24"/>
          <w:szCs w:val="24"/>
        </w:rPr>
        <w:t xml:space="preserve"> variabel-variabel lain yang tidak di</w:t>
      </w:r>
      <w:r>
        <w:rPr>
          <w:rFonts w:ascii="Garamond" w:hAnsi="Garamond" w:cstheme="majorBidi"/>
          <w:sz w:val="24"/>
          <w:szCs w:val="24"/>
        </w:rPr>
        <w:t xml:space="preserve"> </w:t>
      </w:r>
      <w:r w:rsidRPr="007B5B1D">
        <w:rPr>
          <w:rFonts w:ascii="Garamond" w:hAnsi="Garamond" w:cstheme="majorBidi"/>
          <w:sz w:val="24"/>
          <w:szCs w:val="24"/>
        </w:rPr>
        <w:t xml:space="preserve">bahas </w:t>
      </w:r>
      <w:r>
        <w:rPr>
          <w:rFonts w:ascii="Garamond" w:hAnsi="Garamond" w:cstheme="majorBidi"/>
          <w:sz w:val="24"/>
          <w:szCs w:val="24"/>
        </w:rPr>
        <w:t>di</w:t>
      </w:r>
      <w:r w:rsidRPr="007B5B1D">
        <w:rPr>
          <w:rFonts w:ascii="Garamond" w:hAnsi="Garamond" w:cstheme="majorBidi"/>
          <w:sz w:val="24"/>
          <w:szCs w:val="24"/>
        </w:rPr>
        <w:t xml:space="preserve"> penelitian ini.</w:t>
      </w:r>
    </w:p>
    <w:p w14:paraId="7EADEB61" w14:textId="77777777" w:rsidR="006E1698" w:rsidRPr="00EA608D" w:rsidRDefault="006E1698" w:rsidP="006E1698">
      <w:pPr>
        <w:spacing w:after="0" w:line="240" w:lineRule="auto"/>
        <w:jc w:val="both"/>
        <w:rPr>
          <w:rFonts w:ascii="Garamond" w:hAnsi="Garamond"/>
          <w:sz w:val="24"/>
          <w:szCs w:val="24"/>
        </w:rPr>
      </w:pPr>
    </w:p>
    <w:p w14:paraId="712BEC09" w14:textId="6272D211" w:rsidR="006E1698" w:rsidRPr="00EA608D" w:rsidRDefault="00D924C8"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3968CE07" w14:textId="77777777" w:rsidR="00CD1459" w:rsidRPr="00CD1459" w:rsidRDefault="00CD1459" w:rsidP="00CD1459">
      <w:pPr>
        <w:spacing w:after="0" w:line="240" w:lineRule="auto"/>
        <w:ind w:firstLine="720"/>
        <w:jc w:val="both"/>
        <w:rPr>
          <w:rFonts w:ascii="Garamond" w:hAnsi="Garamond"/>
          <w:sz w:val="24"/>
          <w:szCs w:val="24"/>
        </w:rPr>
      </w:pPr>
      <w:proofErr w:type="gramStart"/>
      <w:r w:rsidRPr="00CD1459">
        <w:rPr>
          <w:rFonts w:ascii="Garamond" w:hAnsi="Garamond"/>
          <w:sz w:val="24"/>
          <w:szCs w:val="24"/>
        </w:rPr>
        <w:t>Berdasarkan data yang dianalisis di atas membuktikan terdapat pengaruh antara Penerapan Program Sekolah Adiwiyata (X) terhadap Perilaku Peduli Lingkungan (Y).</w:t>
      </w:r>
      <w:proofErr w:type="gramEnd"/>
      <w:r w:rsidRPr="00CD1459">
        <w:rPr>
          <w:rFonts w:ascii="Garamond" w:hAnsi="Garamond"/>
          <w:sz w:val="24"/>
          <w:szCs w:val="24"/>
        </w:rPr>
        <w:t xml:space="preserve"> Dari perhitungan memakai software IBM SPSS Statistics 21.0 didapat rhtung = 0,621 </w:t>
      </w:r>
      <w:proofErr w:type="gramStart"/>
      <w:r w:rsidRPr="00CD1459">
        <w:rPr>
          <w:rFonts w:ascii="Garamond" w:hAnsi="Garamond"/>
          <w:sz w:val="24"/>
          <w:szCs w:val="24"/>
        </w:rPr>
        <w:t>dan  rtabel</w:t>
      </w:r>
      <w:proofErr w:type="gramEnd"/>
      <w:r w:rsidRPr="00CD1459">
        <w:rPr>
          <w:rFonts w:ascii="Garamond" w:hAnsi="Garamond"/>
          <w:sz w:val="24"/>
          <w:szCs w:val="24"/>
        </w:rPr>
        <w:t xml:space="preserve"> = 0,316 dan persamaan Y = -5,488 + 0,965X.</w:t>
      </w:r>
    </w:p>
    <w:p w14:paraId="04B4C680" w14:textId="77777777" w:rsidR="00CD1459" w:rsidRPr="00CD1459" w:rsidRDefault="00CD1459" w:rsidP="00CD1459">
      <w:pPr>
        <w:spacing w:after="0" w:line="240" w:lineRule="auto"/>
        <w:ind w:firstLine="720"/>
        <w:jc w:val="both"/>
        <w:rPr>
          <w:rFonts w:ascii="Garamond" w:hAnsi="Garamond"/>
          <w:sz w:val="24"/>
          <w:szCs w:val="24"/>
        </w:rPr>
      </w:pPr>
      <w:proofErr w:type="gramStart"/>
      <w:r w:rsidRPr="00CD1459">
        <w:rPr>
          <w:rFonts w:ascii="Garamond" w:hAnsi="Garamond"/>
          <w:sz w:val="24"/>
          <w:szCs w:val="24"/>
        </w:rPr>
        <w:t>Persamaan regresi di atas menunjukkan arah yang positif antara Penerapan Program Sekolah Adiwiyata (X) dengan Perilaku Peduli Lingkungan (Y).</w:t>
      </w:r>
      <w:proofErr w:type="gramEnd"/>
      <w:r w:rsidRPr="00CD1459">
        <w:rPr>
          <w:rFonts w:ascii="Garamond" w:hAnsi="Garamond"/>
          <w:sz w:val="24"/>
          <w:szCs w:val="24"/>
        </w:rPr>
        <w:t xml:space="preserve"> </w:t>
      </w:r>
      <w:proofErr w:type="gramStart"/>
      <w:r w:rsidRPr="00CD1459">
        <w:rPr>
          <w:rFonts w:ascii="Garamond" w:hAnsi="Garamond"/>
          <w:sz w:val="24"/>
          <w:szCs w:val="24"/>
        </w:rPr>
        <w:t>Mengartikan jika nilai Penerapan Program Sekolah Adiwiyata (X) naik 1 poin, membuat naiknya nilai Perilaku Peduli Lingkungan (Y) sebesar 0,965.</w:t>
      </w:r>
      <w:proofErr w:type="gramEnd"/>
    </w:p>
    <w:p w14:paraId="262FDBD1" w14:textId="77777777" w:rsidR="00CD1459" w:rsidRPr="00CD1459" w:rsidRDefault="00CD1459" w:rsidP="00CD1459">
      <w:pPr>
        <w:spacing w:after="0" w:line="240" w:lineRule="auto"/>
        <w:jc w:val="both"/>
        <w:rPr>
          <w:rFonts w:ascii="Garamond" w:hAnsi="Garamond"/>
          <w:sz w:val="24"/>
          <w:szCs w:val="24"/>
        </w:rPr>
      </w:pPr>
      <w:r w:rsidRPr="00CD1459">
        <w:rPr>
          <w:rFonts w:ascii="Garamond" w:hAnsi="Garamond"/>
          <w:sz w:val="24"/>
          <w:szCs w:val="24"/>
        </w:rPr>
        <w:t xml:space="preserve">. </w:t>
      </w:r>
    </w:p>
    <w:p w14:paraId="3D0B0297" w14:textId="1510A710" w:rsidR="006E1698" w:rsidRPr="00EA608D" w:rsidRDefault="00CD1459" w:rsidP="00CD1459">
      <w:pPr>
        <w:spacing w:after="0" w:line="240" w:lineRule="auto"/>
        <w:ind w:firstLine="720"/>
        <w:jc w:val="both"/>
        <w:rPr>
          <w:rFonts w:ascii="Garamond" w:hAnsi="Garamond"/>
          <w:sz w:val="24"/>
          <w:szCs w:val="24"/>
        </w:rPr>
      </w:pPr>
      <w:r w:rsidRPr="00CD1459">
        <w:rPr>
          <w:rFonts w:ascii="Garamond" w:hAnsi="Garamond"/>
          <w:sz w:val="24"/>
          <w:szCs w:val="24"/>
        </w:rPr>
        <w:t xml:space="preserve">Dari hasil tersebut rhitung &gt; dari </w:t>
      </w:r>
      <w:proofErr w:type="gramStart"/>
      <w:r w:rsidRPr="00CD1459">
        <w:rPr>
          <w:rFonts w:ascii="Garamond" w:hAnsi="Garamond"/>
          <w:sz w:val="24"/>
          <w:szCs w:val="24"/>
        </w:rPr>
        <w:t>rtabel  (</w:t>
      </w:r>
      <w:proofErr w:type="gramEnd"/>
      <w:r w:rsidRPr="00CD1459">
        <w:rPr>
          <w:rFonts w:ascii="Garamond" w:hAnsi="Garamond"/>
          <w:sz w:val="24"/>
          <w:szCs w:val="24"/>
        </w:rPr>
        <w:t>0,621 &gt; 0,316) diambil kesimpulan yaitu Ho ditolak dan Ha diterima. Nilai koefisien determinasi sebesar 38</w:t>
      </w:r>
      <w:proofErr w:type="gramStart"/>
      <w:r w:rsidRPr="00CD1459">
        <w:rPr>
          <w:rFonts w:ascii="Garamond" w:hAnsi="Garamond"/>
          <w:sz w:val="24"/>
          <w:szCs w:val="24"/>
        </w:rPr>
        <w:t>,5</w:t>
      </w:r>
      <w:proofErr w:type="gramEnd"/>
      <w:r w:rsidRPr="00CD1459">
        <w:rPr>
          <w:rFonts w:ascii="Garamond" w:hAnsi="Garamond"/>
          <w:sz w:val="24"/>
          <w:szCs w:val="24"/>
        </w:rPr>
        <w:t>%.  Hal tersebut menunjukkan bahwa penerapan sekolah adiwiyata mempunyai pengaruh sebesar 38</w:t>
      </w:r>
      <w:proofErr w:type="gramStart"/>
      <w:r w:rsidRPr="00CD1459">
        <w:rPr>
          <w:rFonts w:ascii="Garamond" w:hAnsi="Garamond"/>
          <w:sz w:val="24"/>
          <w:szCs w:val="24"/>
        </w:rPr>
        <w:t>,5</w:t>
      </w:r>
      <w:proofErr w:type="gramEnd"/>
      <w:r w:rsidRPr="00CD1459">
        <w:rPr>
          <w:rFonts w:ascii="Garamond" w:hAnsi="Garamond"/>
          <w:sz w:val="24"/>
          <w:szCs w:val="24"/>
        </w:rPr>
        <w:t>% dalam meningkatkan perilaku peduli lingkungan siswa.</w:t>
      </w:r>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14:paraId="2C9CD4B3" w14:textId="77777777" w:rsidR="006E1698" w:rsidRPr="00EA608D" w:rsidRDefault="006E1698" w:rsidP="006E1698">
      <w:pPr>
        <w:spacing w:after="0" w:line="240" w:lineRule="auto"/>
        <w:jc w:val="both"/>
        <w:rPr>
          <w:rFonts w:ascii="Garamond" w:hAnsi="Garamond"/>
          <w:sz w:val="24"/>
          <w:szCs w:val="24"/>
        </w:rPr>
      </w:pPr>
    </w:p>
    <w:p w14:paraId="1798ACF9" w14:textId="6E051623" w:rsidR="006E1698" w:rsidRPr="00EA608D" w:rsidRDefault="00EF3C12" w:rsidP="006E1698">
      <w:pPr>
        <w:spacing w:after="0" w:line="240" w:lineRule="auto"/>
        <w:jc w:val="both"/>
        <w:rPr>
          <w:rFonts w:ascii="Garamond" w:hAnsi="Garamond"/>
          <w:b/>
          <w:sz w:val="24"/>
          <w:szCs w:val="24"/>
        </w:rPr>
      </w:pPr>
      <w:r>
        <w:rPr>
          <w:rFonts w:ascii="Garamond" w:hAnsi="Garamond"/>
          <w:b/>
          <w:sz w:val="24"/>
          <w:szCs w:val="24"/>
        </w:rPr>
        <w:t>REFERENSI</w:t>
      </w:r>
      <w:bookmarkStart w:id="0" w:name="_GoBack"/>
      <w:bookmarkEnd w:id="0"/>
      <w:r w:rsidR="006E1698" w:rsidRPr="00EA608D">
        <w:rPr>
          <w:rFonts w:ascii="Garamond" w:hAnsi="Garamond"/>
          <w:b/>
          <w:sz w:val="24"/>
          <w:szCs w:val="24"/>
        </w:rPr>
        <w:t xml:space="preserve"> </w:t>
      </w:r>
    </w:p>
    <w:p w14:paraId="50D7F615"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proofErr w:type="gramStart"/>
      <w:r w:rsidRPr="00A363FA">
        <w:rPr>
          <w:rFonts w:ascii="Garamond" w:hAnsi="Garamond" w:cstheme="majorBidi"/>
          <w:color w:val="000000" w:themeColor="text1"/>
          <w:sz w:val="24"/>
          <w:szCs w:val="24"/>
          <w:lang w:val="en-US"/>
        </w:rPr>
        <w:t>Arikunto</w:t>
      </w:r>
      <w:r w:rsidRPr="00A363FA">
        <w:rPr>
          <w:rFonts w:ascii="Garamond" w:hAnsi="Garamond" w:cstheme="majorBidi"/>
          <w:color w:val="000000" w:themeColor="text1"/>
          <w:sz w:val="24"/>
          <w:szCs w:val="24"/>
        </w:rPr>
        <w:t>,</w:t>
      </w:r>
      <w:r w:rsidRPr="00A363FA">
        <w:rPr>
          <w:rFonts w:ascii="Garamond" w:hAnsi="Garamond" w:cstheme="majorBidi"/>
          <w:color w:val="000000" w:themeColor="text1"/>
          <w:sz w:val="24"/>
          <w:szCs w:val="24"/>
          <w:lang w:val="en-US"/>
        </w:rPr>
        <w:t xml:space="preserve"> S. </w:t>
      </w:r>
      <w:r w:rsidRPr="00A363FA">
        <w:rPr>
          <w:rFonts w:ascii="Garamond" w:hAnsi="Garamond" w:cstheme="majorBidi"/>
          <w:color w:val="000000" w:themeColor="text1"/>
          <w:sz w:val="24"/>
          <w:szCs w:val="24"/>
        </w:rPr>
        <w:t>(2010).</w:t>
      </w:r>
      <w:proofErr w:type="gramEnd"/>
      <w:r w:rsidRPr="00A363FA">
        <w:rPr>
          <w:rFonts w:ascii="Garamond" w:hAnsi="Garamond" w:cstheme="majorBidi"/>
          <w:color w:val="000000" w:themeColor="text1"/>
          <w:sz w:val="24"/>
          <w:szCs w:val="24"/>
        </w:rPr>
        <w:t xml:space="preserve"> </w:t>
      </w:r>
      <w:r w:rsidRPr="00A363FA">
        <w:rPr>
          <w:rFonts w:ascii="Garamond" w:hAnsi="Garamond" w:cstheme="majorBidi"/>
          <w:i/>
          <w:iCs/>
          <w:color w:val="000000" w:themeColor="text1"/>
          <w:sz w:val="24"/>
          <w:szCs w:val="24"/>
          <w:lang w:val="en-US"/>
        </w:rPr>
        <w:t>Prosedur Penelitian Suatu Pendekatan Prakt</w:t>
      </w:r>
      <w:r w:rsidRPr="00A363FA">
        <w:rPr>
          <w:rFonts w:ascii="Garamond" w:hAnsi="Garamond" w:cstheme="majorBidi"/>
          <w:i/>
          <w:iCs/>
          <w:color w:val="000000" w:themeColor="text1"/>
          <w:sz w:val="24"/>
          <w:szCs w:val="24"/>
        </w:rPr>
        <w:t>i</w:t>
      </w:r>
      <w:r w:rsidRPr="00A363FA">
        <w:rPr>
          <w:rFonts w:ascii="Garamond" w:hAnsi="Garamond" w:cstheme="majorBidi"/>
          <w:i/>
          <w:iCs/>
          <w:color w:val="000000" w:themeColor="text1"/>
          <w:sz w:val="24"/>
          <w:szCs w:val="24"/>
          <w:lang w:val="en-US"/>
        </w:rPr>
        <w:t>k</w:t>
      </w:r>
      <w:r w:rsidRPr="00A363FA">
        <w:rPr>
          <w:rFonts w:ascii="Garamond" w:hAnsi="Garamond" w:cstheme="majorBidi"/>
          <w:color w:val="000000" w:themeColor="text1"/>
          <w:sz w:val="24"/>
          <w:szCs w:val="24"/>
        </w:rPr>
        <w:t xml:space="preserve">. Jakarta: </w:t>
      </w:r>
      <w:r w:rsidRPr="00A363FA">
        <w:rPr>
          <w:rFonts w:ascii="Garamond" w:hAnsi="Garamond" w:cstheme="majorBidi"/>
          <w:color w:val="000000" w:themeColor="text1"/>
          <w:sz w:val="24"/>
          <w:szCs w:val="24"/>
          <w:lang w:val="en-US"/>
        </w:rPr>
        <w:t>Rineka Cipta.</w:t>
      </w:r>
    </w:p>
    <w:p w14:paraId="0808741A"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color w:val="000000" w:themeColor="text1"/>
          <w:sz w:val="24"/>
          <w:szCs w:val="24"/>
        </w:rPr>
        <w:t xml:space="preserve">Astuti, S. W. (2016). Kepedulian Lingkungan Pada Siswa Sekolah Adiwiyata (Studi di SMP Negeri 7 Yogyakarta). </w:t>
      </w:r>
      <w:r w:rsidRPr="00A363FA">
        <w:rPr>
          <w:rFonts w:ascii="Garamond" w:hAnsi="Garamond" w:cstheme="majorBidi"/>
          <w:i/>
          <w:iCs/>
          <w:color w:val="000000" w:themeColor="text1"/>
          <w:sz w:val="24"/>
          <w:szCs w:val="24"/>
        </w:rPr>
        <w:t>Kumpulan abstrak hasil penelitian Universitas Negeri Yogyakarta Tahun 2016</w:t>
      </w:r>
      <w:r w:rsidRPr="00A363FA">
        <w:rPr>
          <w:rFonts w:ascii="Garamond" w:hAnsi="Garamond" w:cstheme="majorBidi"/>
          <w:color w:val="000000" w:themeColor="text1"/>
          <w:sz w:val="24"/>
          <w:szCs w:val="24"/>
        </w:rPr>
        <w:t xml:space="preserve">, hlm. 29. Jurnal UNY. </w:t>
      </w:r>
    </w:p>
    <w:p w14:paraId="475AAF36"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color w:val="000000" w:themeColor="text1"/>
          <w:sz w:val="24"/>
          <w:szCs w:val="24"/>
        </w:rPr>
        <w:t xml:space="preserve">Badan Pusat Statistik. (2013). </w:t>
      </w:r>
      <w:r w:rsidRPr="00A363FA">
        <w:rPr>
          <w:rFonts w:ascii="Garamond" w:hAnsi="Garamond" w:cstheme="majorBidi"/>
          <w:i/>
          <w:iCs/>
          <w:color w:val="000000" w:themeColor="text1"/>
          <w:sz w:val="24"/>
          <w:szCs w:val="24"/>
        </w:rPr>
        <w:t>Indikator Perilaku Peduli Lingkungan Hidup</w:t>
      </w:r>
      <w:r w:rsidRPr="00A363FA">
        <w:rPr>
          <w:rFonts w:ascii="Garamond" w:hAnsi="Garamond" w:cstheme="majorBidi"/>
          <w:color w:val="000000" w:themeColor="text1"/>
          <w:sz w:val="24"/>
          <w:szCs w:val="24"/>
        </w:rPr>
        <w:t>. Jakarta: Badan Pusat Statistik.</w:t>
      </w:r>
    </w:p>
    <w:p w14:paraId="7D007312"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color w:val="000000" w:themeColor="text1"/>
          <w:sz w:val="24"/>
          <w:szCs w:val="24"/>
        </w:rPr>
        <w:lastRenderedPageBreak/>
        <w:t xml:space="preserve">Chomaidi &amp; Salamah. (2018). </w:t>
      </w:r>
      <w:r w:rsidRPr="00A363FA">
        <w:rPr>
          <w:rFonts w:ascii="Garamond" w:hAnsi="Garamond" w:cstheme="majorBidi"/>
          <w:i/>
          <w:iCs/>
          <w:color w:val="000000" w:themeColor="text1"/>
          <w:sz w:val="24"/>
          <w:szCs w:val="24"/>
        </w:rPr>
        <w:t>Pendidikan dan Pengajaran: Strategi Pembelajaran Sekolah</w:t>
      </w:r>
      <w:r w:rsidRPr="00A363FA">
        <w:rPr>
          <w:rFonts w:ascii="Garamond" w:hAnsi="Garamond" w:cstheme="majorBidi"/>
          <w:color w:val="000000" w:themeColor="text1"/>
          <w:sz w:val="24"/>
          <w:szCs w:val="24"/>
        </w:rPr>
        <w:t>. Jakarta: Grasindo.</w:t>
      </w:r>
    </w:p>
    <w:p w14:paraId="154B6C2F"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color w:val="000000" w:themeColor="text1"/>
          <w:sz w:val="24"/>
          <w:szCs w:val="24"/>
        </w:rPr>
        <w:t xml:space="preserve">Hasan, I. M. (2014). </w:t>
      </w:r>
      <w:r w:rsidRPr="00A363FA">
        <w:rPr>
          <w:rFonts w:ascii="Garamond" w:hAnsi="Garamond" w:cstheme="majorBidi"/>
          <w:i/>
          <w:iCs/>
          <w:color w:val="000000" w:themeColor="text1"/>
          <w:sz w:val="24"/>
          <w:szCs w:val="24"/>
        </w:rPr>
        <w:t>Pokok-Pokok Materi Statistik 1 (Statistik Deskriptif)</w:t>
      </w:r>
      <w:r w:rsidRPr="00A363FA">
        <w:rPr>
          <w:rFonts w:ascii="Garamond" w:hAnsi="Garamond" w:cstheme="majorBidi"/>
          <w:color w:val="000000" w:themeColor="text1"/>
          <w:sz w:val="24"/>
          <w:szCs w:val="24"/>
        </w:rPr>
        <w:t>. Jakarta: Bumi Aksara.</w:t>
      </w:r>
    </w:p>
    <w:p w14:paraId="0981F71B" w14:textId="77777777" w:rsidR="00A363FA" w:rsidRPr="00A363FA" w:rsidRDefault="00A363FA" w:rsidP="00A363FA">
      <w:pPr>
        <w:pStyle w:val="ListParagraph"/>
        <w:spacing w:line="240" w:lineRule="auto"/>
        <w:ind w:left="567" w:hanging="567"/>
        <w:jc w:val="both"/>
        <w:rPr>
          <w:rStyle w:val="Hyperlink"/>
          <w:rFonts w:ascii="Garamond" w:eastAsia="Times New Roman" w:hAnsi="Garamond" w:cs="Times New Roman"/>
          <w:iCs/>
          <w:color w:val="000000" w:themeColor="text1"/>
          <w:sz w:val="24"/>
          <w:szCs w:val="24"/>
        </w:rPr>
      </w:pPr>
      <w:r w:rsidRPr="00A363FA">
        <w:rPr>
          <w:rFonts w:ascii="Garamond" w:eastAsia="Times New Roman" w:hAnsi="Garamond" w:cs="Times New Roman"/>
          <w:i/>
          <w:color w:val="000000" w:themeColor="text1"/>
          <w:sz w:val="24"/>
          <w:szCs w:val="24"/>
        </w:rPr>
        <w:t>Ensiklopedi Kitab 9 Imam Hadits</w:t>
      </w:r>
      <w:r w:rsidRPr="00A363FA">
        <w:rPr>
          <w:rFonts w:ascii="Garamond" w:eastAsia="Times New Roman" w:hAnsi="Garamond" w:cs="Times New Roman"/>
          <w:iCs/>
          <w:color w:val="000000" w:themeColor="text1"/>
          <w:sz w:val="24"/>
          <w:szCs w:val="24"/>
        </w:rPr>
        <w:t xml:space="preserve">. (2020). Diperoleh 24 Juli 2020, dari </w:t>
      </w:r>
      <w:hyperlink r:id="rId10" w:history="1">
        <w:r w:rsidRPr="00A363FA">
          <w:rPr>
            <w:rStyle w:val="Hyperlink"/>
            <w:rFonts w:ascii="Garamond" w:eastAsia="Times New Roman" w:hAnsi="Garamond" w:cs="Times New Roman"/>
            <w:iCs/>
            <w:color w:val="000000" w:themeColor="text1"/>
            <w:sz w:val="24"/>
            <w:szCs w:val="24"/>
          </w:rPr>
          <w:t>http://www.infotbi.com/hadis9/cari_hadist.php?imam=tirmidzi&amp;keyNo=2723&amp;x=0&amp;y=0</w:t>
        </w:r>
      </w:hyperlink>
    </w:p>
    <w:p w14:paraId="59F18AD8" w14:textId="77777777" w:rsidR="00A363FA" w:rsidRPr="00A363FA" w:rsidRDefault="00A363FA" w:rsidP="00A363FA">
      <w:pPr>
        <w:pStyle w:val="ListParagraph"/>
        <w:ind w:left="567" w:hanging="567"/>
        <w:jc w:val="both"/>
        <w:rPr>
          <w:rFonts w:ascii="Garamond" w:eastAsia="Times New Roman" w:hAnsi="Garamond" w:cs="Times New Roman"/>
          <w:i/>
          <w:iCs/>
          <w:color w:val="000000" w:themeColor="text1"/>
          <w:sz w:val="24"/>
          <w:szCs w:val="24"/>
        </w:rPr>
      </w:pPr>
      <w:r w:rsidRPr="00A363FA">
        <w:rPr>
          <w:rFonts w:ascii="Garamond" w:eastAsia="Times New Roman" w:hAnsi="Garamond" w:cs="Times New Roman"/>
          <w:iCs/>
          <w:color w:val="000000" w:themeColor="text1"/>
          <w:sz w:val="24"/>
          <w:szCs w:val="24"/>
          <w:lang w:val="en-US"/>
        </w:rPr>
        <w:t xml:space="preserve">Meyzilia, A. </w:t>
      </w:r>
      <w:r w:rsidRPr="00A363FA">
        <w:rPr>
          <w:rFonts w:ascii="Garamond" w:eastAsia="Times New Roman" w:hAnsi="Garamond" w:cs="Times New Roman"/>
          <w:iCs/>
          <w:color w:val="000000" w:themeColor="text1"/>
          <w:sz w:val="24"/>
          <w:szCs w:val="24"/>
        </w:rPr>
        <w:t>(</w:t>
      </w:r>
      <w:r w:rsidRPr="00A363FA">
        <w:rPr>
          <w:rFonts w:ascii="Garamond" w:eastAsia="Times New Roman" w:hAnsi="Garamond" w:cs="Times New Roman"/>
          <w:iCs/>
          <w:color w:val="000000" w:themeColor="text1"/>
          <w:sz w:val="24"/>
          <w:szCs w:val="24"/>
          <w:lang w:val="en-US"/>
        </w:rPr>
        <w:t>2015</w:t>
      </w:r>
      <w:r w:rsidRPr="00A363FA">
        <w:rPr>
          <w:rFonts w:ascii="Garamond" w:eastAsia="Times New Roman" w:hAnsi="Garamond" w:cs="Times New Roman"/>
          <w:iCs/>
          <w:color w:val="000000" w:themeColor="text1"/>
          <w:sz w:val="24"/>
          <w:szCs w:val="24"/>
        </w:rPr>
        <w:t>)</w:t>
      </w:r>
      <w:r w:rsidRPr="00A363FA">
        <w:rPr>
          <w:rFonts w:ascii="Garamond" w:eastAsia="Times New Roman" w:hAnsi="Garamond" w:cs="Times New Roman"/>
          <w:iCs/>
          <w:color w:val="000000" w:themeColor="text1"/>
          <w:sz w:val="24"/>
          <w:szCs w:val="24"/>
          <w:lang w:val="en-US"/>
        </w:rPr>
        <w:t>.</w:t>
      </w:r>
      <w:r w:rsidRPr="00A363FA">
        <w:rPr>
          <w:rFonts w:ascii="Garamond" w:eastAsia="Times New Roman" w:hAnsi="Garamond" w:cs="Times New Roman"/>
          <w:i/>
          <w:color w:val="000000" w:themeColor="text1"/>
          <w:sz w:val="24"/>
          <w:szCs w:val="24"/>
          <w:lang w:val="en-US"/>
        </w:rPr>
        <w:t xml:space="preserve">  Hubungan </w:t>
      </w:r>
      <w:proofErr w:type="gramStart"/>
      <w:r w:rsidRPr="00A363FA">
        <w:rPr>
          <w:rFonts w:ascii="Garamond" w:eastAsia="Times New Roman" w:hAnsi="Garamond" w:cs="Times New Roman"/>
          <w:i/>
          <w:color w:val="000000" w:themeColor="text1"/>
          <w:sz w:val="24"/>
          <w:szCs w:val="24"/>
          <w:lang w:val="en-US"/>
        </w:rPr>
        <w:t>Antara  Keterlibatan</w:t>
      </w:r>
      <w:proofErr w:type="gramEnd"/>
      <w:r w:rsidRPr="00A363FA">
        <w:rPr>
          <w:rFonts w:ascii="Garamond" w:eastAsia="Times New Roman" w:hAnsi="Garamond" w:cs="Times New Roman"/>
          <w:i/>
          <w:color w:val="000000" w:themeColor="text1"/>
          <w:sz w:val="24"/>
          <w:szCs w:val="24"/>
          <w:lang w:val="en-US"/>
        </w:rPr>
        <w:t xml:space="preserve">  Siswa  pada  Program Adiwiyata dengan Partisipasi Siswa dalam Pengelolaan Lingkungan Tempat Tingga</w:t>
      </w:r>
      <w:r w:rsidRPr="00A363FA">
        <w:rPr>
          <w:rFonts w:ascii="Garamond" w:eastAsia="Times New Roman" w:hAnsi="Garamond" w:cs="Times New Roman"/>
          <w:i/>
          <w:color w:val="000000" w:themeColor="text1"/>
          <w:sz w:val="24"/>
          <w:szCs w:val="24"/>
        </w:rPr>
        <w:t>l</w:t>
      </w:r>
      <w:r w:rsidRPr="00A363FA">
        <w:rPr>
          <w:rFonts w:ascii="Garamond" w:eastAsia="Times New Roman" w:hAnsi="Garamond" w:cs="Times New Roman"/>
          <w:i/>
          <w:iCs/>
          <w:color w:val="000000" w:themeColor="text1"/>
          <w:sz w:val="24"/>
          <w:szCs w:val="24"/>
        </w:rPr>
        <w:t>. Skripsi Tidak Dipublikasikan, Universitas Negeri Semarang.</w:t>
      </w:r>
    </w:p>
    <w:p w14:paraId="2268579D"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color w:val="000000" w:themeColor="text1"/>
          <w:sz w:val="24"/>
          <w:szCs w:val="24"/>
        </w:rPr>
        <w:t xml:space="preserve">Syafril &amp; Zen, Z. (2017). </w:t>
      </w:r>
      <w:r w:rsidRPr="00A363FA">
        <w:rPr>
          <w:rFonts w:ascii="Garamond" w:hAnsi="Garamond" w:cstheme="majorBidi"/>
          <w:i/>
          <w:iCs/>
          <w:color w:val="000000" w:themeColor="text1"/>
          <w:sz w:val="24"/>
          <w:szCs w:val="24"/>
        </w:rPr>
        <w:t>Dasar-Dasar Ilmu Pendidikan</w:t>
      </w:r>
      <w:r w:rsidRPr="00A363FA">
        <w:rPr>
          <w:rFonts w:ascii="Garamond" w:hAnsi="Garamond" w:cstheme="majorBidi"/>
          <w:color w:val="000000" w:themeColor="text1"/>
          <w:sz w:val="24"/>
          <w:szCs w:val="24"/>
        </w:rPr>
        <w:t>. Depok: Kencana.</w:t>
      </w:r>
    </w:p>
    <w:p w14:paraId="17F5DF08" w14:textId="77777777" w:rsidR="00A363FA" w:rsidRPr="00A363FA" w:rsidRDefault="00A363FA" w:rsidP="00A363FA">
      <w:pPr>
        <w:pStyle w:val="ListParagraph"/>
        <w:ind w:left="567" w:hanging="567"/>
        <w:jc w:val="both"/>
        <w:rPr>
          <w:rFonts w:ascii="Garamond" w:eastAsia="Times New Roman" w:hAnsi="Garamond" w:cs="Times New Roman"/>
          <w:color w:val="000000" w:themeColor="text1"/>
          <w:sz w:val="24"/>
          <w:szCs w:val="24"/>
        </w:rPr>
      </w:pPr>
    </w:p>
    <w:p w14:paraId="4E79E3D6"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color w:val="000000" w:themeColor="text1"/>
          <w:sz w:val="24"/>
          <w:szCs w:val="24"/>
        </w:rPr>
        <w:t xml:space="preserve">Shinta, A. (2019). </w:t>
      </w:r>
      <w:r w:rsidRPr="00A363FA">
        <w:rPr>
          <w:rFonts w:ascii="Garamond" w:hAnsi="Garamond" w:cstheme="majorBidi"/>
          <w:i/>
          <w:iCs/>
          <w:color w:val="000000" w:themeColor="text1"/>
          <w:sz w:val="24"/>
          <w:szCs w:val="24"/>
        </w:rPr>
        <w:t>Penguatan Pendidikan Pro-Lingkungan Hidup di Sekolah-Sekolah Untuk Meningkatkan Kepedulian Generasi Muda Pada Lingkungan Hidup</w:t>
      </w:r>
      <w:r w:rsidRPr="00A363FA">
        <w:rPr>
          <w:rFonts w:ascii="Garamond" w:hAnsi="Garamond" w:cstheme="majorBidi"/>
          <w:color w:val="000000" w:themeColor="text1"/>
          <w:sz w:val="24"/>
          <w:szCs w:val="24"/>
        </w:rPr>
        <w:t>. Yogyakarta: Best Publisher.</w:t>
      </w:r>
    </w:p>
    <w:p w14:paraId="35266FD8"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color w:val="000000" w:themeColor="text1"/>
          <w:sz w:val="24"/>
          <w:szCs w:val="24"/>
        </w:rPr>
        <w:t xml:space="preserve">Siregar, S. (2017). </w:t>
      </w:r>
      <w:r w:rsidRPr="00A363FA">
        <w:rPr>
          <w:rFonts w:ascii="Garamond" w:hAnsi="Garamond" w:cstheme="majorBidi"/>
          <w:i/>
          <w:iCs/>
          <w:color w:val="000000" w:themeColor="text1"/>
          <w:sz w:val="24"/>
          <w:szCs w:val="24"/>
        </w:rPr>
        <w:t>Statistik Parametrik Untuk Penelitian Kuantitatif</w:t>
      </w:r>
      <w:r w:rsidRPr="00A363FA">
        <w:rPr>
          <w:rFonts w:ascii="Garamond" w:hAnsi="Garamond" w:cstheme="majorBidi"/>
          <w:color w:val="000000" w:themeColor="text1"/>
          <w:sz w:val="24"/>
          <w:szCs w:val="24"/>
        </w:rPr>
        <w:t>. Jakarta: Bumi Aksara.</w:t>
      </w:r>
    </w:p>
    <w:p w14:paraId="1E9D88EA"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color w:val="000000" w:themeColor="text1"/>
          <w:sz w:val="24"/>
          <w:szCs w:val="24"/>
        </w:rPr>
        <w:t xml:space="preserve">Sugiyono. (2017). </w:t>
      </w:r>
      <w:r w:rsidRPr="00A363FA">
        <w:rPr>
          <w:rFonts w:ascii="Garamond" w:hAnsi="Garamond" w:cstheme="majorBidi"/>
          <w:i/>
          <w:iCs/>
          <w:color w:val="000000" w:themeColor="text1"/>
          <w:sz w:val="24"/>
          <w:szCs w:val="24"/>
        </w:rPr>
        <w:t>Metode Penelitian Kuantitatif, Kualitatif, dan R&amp;D</w:t>
      </w:r>
      <w:r w:rsidRPr="00A363FA">
        <w:rPr>
          <w:rFonts w:ascii="Garamond" w:hAnsi="Garamond" w:cstheme="majorBidi"/>
          <w:color w:val="000000" w:themeColor="text1"/>
          <w:sz w:val="24"/>
          <w:szCs w:val="24"/>
        </w:rPr>
        <w:t>. Bandung: Alfabeta.</w:t>
      </w:r>
    </w:p>
    <w:p w14:paraId="1C9A2B83" w14:textId="77777777" w:rsidR="00A363FA"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color w:val="000000" w:themeColor="text1"/>
          <w:sz w:val="24"/>
          <w:szCs w:val="24"/>
        </w:rPr>
        <w:t xml:space="preserve">Sukmadinata, N. S. (2011). </w:t>
      </w:r>
      <w:r w:rsidRPr="00A363FA">
        <w:rPr>
          <w:rFonts w:ascii="Garamond" w:hAnsi="Garamond" w:cstheme="majorBidi"/>
          <w:i/>
          <w:iCs/>
          <w:color w:val="000000" w:themeColor="text1"/>
          <w:sz w:val="24"/>
          <w:szCs w:val="24"/>
        </w:rPr>
        <w:t>Metode Penelitian Pendidikan</w:t>
      </w:r>
      <w:r w:rsidRPr="00A363FA">
        <w:rPr>
          <w:rFonts w:ascii="Garamond" w:hAnsi="Garamond" w:cstheme="majorBidi"/>
          <w:color w:val="000000" w:themeColor="text1"/>
          <w:sz w:val="24"/>
          <w:szCs w:val="24"/>
        </w:rPr>
        <w:t>. Bandung: PT. Remaja Rosdakarya.</w:t>
      </w:r>
    </w:p>
    <w:p w14:paraId="7C95A063" w14:textId="77777777" w:rsidR="00A363FA" w:rsidRDefault="00A363FA" w:rsidP="00A363FA">
      <w:pPr>
        <w:pStyle w:val="ListParagraph"/>
        <w:spacing w:line="240" w:lineRule="auto"/>
        <w:ind w:left="567" w:hanging="567"/>
        <w:jc w:val="both"/>
        <w:rPr>
          <w:rFonts w:ascii="Garamond" w:hAnsi="Garamond" w:cstheme="majorBidi"/>
          <w:color w:val="000000" w:themeColor="text1"/>
          <w:sz w:val="24"/>
          <w:szCs w:val="24"/>
          <w:lang w:val="en-US"/>
        </w:rPr>
      </w:pPr>
      <w:r w:rsidRPr="00A363FA">
        <w:rPr>
          <w:rFonts w:ascii="Garamond" w:hAnsi="Garamond" w:cstheme="majorBidi"/>
          <w:color w:val="000000" w:themeColor="text1"/>
          <w:sz w:val="24"/>
          <w:szCs w:val="24"/>
        </w:rPr>
        <w:t xml:space="preserve">Tim Adiwiyata Tingkat Nasional, Kementerian Lingkungan Hidup Dengan Kementerian Pendidikan dan Kebudayaan. (2011). </w:t>
      </w:r>
      <w:r w:rsidRPr="00A363FA">
        <w:rPr>
          <w:rFonts w:ascii="Garamond" w:hAnsi="Garamond" w:cstheme="majorBidi"/>
          <w:i/>
          <w:iCs/>
          <w:color w:val="000000" w:themeColor="text1"/>
          <w:sz w:val="24"/>
          <w:szCs w:val="24"/>
        </w:rPr>
        <w:t>Panduan Adiwiyata Sekolah Peduli dan Berbudaya Lingkungan</w:t>
      </w:r>
      <w:r w:rsidRPr="00A363FA">
        <w:rPr>
          <w:rFonts w:ascii="Garamond" w:hAnsi="Garamond" w:cstheme="majorBidi"/>
          <w:color w:val="000000" w:themeColor="text1"/>
          <w:sz w:val="24"/>
          <w:szCs w:val="24"/>
        </w:rPr>
        <w:t>. Jakarta: Kerjasama Kementerian Lingkungan Hidup dengan Kementerian Pendidikan dan Kebudayaan.</w:t>
      </w:r>
    </w:p>
    <w:p w14:paraId="57308D0B" w14:textId="1336EBAE" w:rsidR="006E1698" w:rsidRPr="00A363FA" w:rsidRDefault="00A363FA" w:rsidP="00A363FA">
      <w:pPr>
        <w:pStyle w:val="ListParagraph"/>
        <w:spacing w:line="240" w:lineRule="auto"/>
        <w:ind w:left="567" w:hanging="567"/>
        <w:jc w:val="both"/>
        <w:rPr>
          <w:rFonts w:ascii="Garamond" w:hAnsi="Garamond" w:cstheme="majorBidi"/>
          <w:color w:val="000000" w:themeColor="text1"/>
          <w:sz w:val="24"/>
          <w:szCs w:val="24"/>
        </w:rPr>
      </w:pPr>
      <w:r w:rsidRPr="00A363FA">
        <w:rPr>
          <w:rFonts w:ascii="Garamond" w:hAnsi="Garamond" w:cstheme="majorBidi"/>
          <w:iCs/>
          <w:color w:val="000000" w:themeColor="text1"/>
          <w:sz w:val="24"/>
          <w:szCs w:val="24"/>
        </w:rPr>
        <w:t>Triwardani, R. &amp; Sarmini. (2013). Pembudayaan Karakter Peduli Lingkungan Melalui Kegiatan Bank Sampah Di Desa Duwet Kecamatan Bendo Kabupaten Magetan. Kajian Moral Dan Kewarganegaraan</w:t>
      </w:r>
      <w:r w:rsidRPr="00A363FA">
        <w:rPr>
          <w:rFonts w:ascii="Garamond" w:hAnsi="Garamond" w:cstheme="majorBidi"/>
          <w:i/>
          <w:color w:val="000000" w:themeColor="text1"/>
          <w:sz w:val="24"/>
          <w:szCs w:val="24"/>
        </w:rPr>
        <w:t>. Kajian Moral dan Kewarganegaraan, 2013/03(01)</w:t>
      </w:r>
      <w:r w:rsidRPr="00A363FA">
        <w:rPr>
          <w:rFonts w:ascii="Garamond" w:hAnsi="Garamond" w:cstheme="majorBidi"/>
          <w:iCs/>
          <w:color w:val="000000" w:themeColor="text1"/>
          <w:sz w:val="24"/>
          <w:szCs w:val="24"/>
        </w:rPr>
        <w:t>, 472.</w:t>
      </w:r>
    </w:p>
    <w:p w14:paraId="7C9FCEDC" w14:textId="77777777" w:rsidR="006E1698" w:rsidRPr="00EA608D" w:rsidRDefault="006E1698" w:rsidP="006E1698">
      <w:pPr>
        <w:spacing w:after="0" w:line="240" w:lineRule="auto"/>
        <w:jc w:val="both"/>
        <w:rPr>
          <w:rFonts w:ascii="Garamond" w:hAnsi="Garamond"/>
          <w:sz w:val="24"/>
          <w:szCs w:val="24"/>
        </w:rPr>
      </w:pPr>
    </w:p>
    <w:sectPr w:rsidR="006E1698" w:rsidRPr="00EA608D" w:rsidSect="001C40C6">
      <w:headerReference w:type="even" r:id="rId11"/>
      <w:headerReference w:type="default" r:id="rId12"/>
      <w:footerReference w:type="even" r:id="rId13"/>
      <w:footerReference w:type="default" r:id="rId14"/>
      <w:headerReference w:type="first" r:id="rId15"/>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577D7" w14:textId="77777777" w:rsidR="009D7F41" w:rsidRDefault="009D7F41">
      <w:pPr>
        <w:spacing w:after="0" w:line="240" w:lineRule="auto"/>
      </w:pPr>
      <w:r>
        <w:separator/>
      </w:r>
    </w:p>
  </w:endnote>
  <w:endnote w:type="continuationSeparator" w:id="0">
    <w:p w14:paraId="47DA82EA" w14:textId="77777777" w:rsidR="009D7F41" w:rsidRDefault="009D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205E8FC6" w:rsidR="00925980" w:rsidRDefault="009F5D77" w:rsidP="009F5D7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w:t>
    </w:r>
    <w:r w:rsidR="00925980">
      <w:rPr>
        <w:rFonts w:ascii="Garamond" w:eastAsia="Times New Roman" w:hAnsi="Garamond" w:cs="Arial"/>
        <w:noProof/>
        <w:sz w:val="20"/>
        <w:lang w:val="en-US"/>
      </w:rPr>
      <w:t xml:space="preserve">, Nomor 01, </w:t>
    </w:r>
    <w:r>
      <w:rPr>
        <w:rFonts w:ascii="Garamond" w:eastAsia="Times New Roman" w:hAnsi="Garamond" w:cs="Arial"/>
        <w:noProof/>
        <w:sz w:val="20"/>
        <w:lang w:val="en-US"/>
      </w:rPr>
      <w:t>Mei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60DA6" w14:textId="77777777" w:rsidR="009F5D77" w:rsidRDefault="009F5D77" w:rsidP="009F5D77">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Pr>
        <w:rFonts w:ascii="Garamond" w:eastAsia="Times New Roman" w:hAnsi="Garamond" w:cs="Arial"/>
        <w:noProof/>
        <w:sz w:val="20"/>
        <w:lang w:val="en-US"/>
      </w:rPr>
      <w:t xml:space="preserve"> </w:t>
    </w:r>
  </w:p>
  <w:p w14:paraId="7C0667C0" w14:textId="77777777" w:rsidR="009F5D77" w:rsidRDefault="009F5D77" w:rsidP="009F5D7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 Nomor 01, Mei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3187B" w14:textId="77777777" w:rsidR="009D7F41" w:rsidRDefault="009D7F41">
      <w:pPr>
        <w:spacing w:after="0" w:line="240" w:lineRule="auto"/>
      </w:pPr>
      <w:r>
        <w:separator/>
      </w:r>
    </w:p>
  </w:footnote>
  <w:footnote w:type="continuationSeparator" w:id="0">
    <w:p w14:paraId="561B5D71" w14:textId="77777777" w:rsidR="009D7F41" w:rsidRDefault="009D7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74BF8082" w:rsidR="00350F69" w:rsidRPr="00EA608D" w:rsidRDefault="009F5D77">
    <w:pPr>
      <w:pStyle w:val="Header"/>
      <w:rPr>
        <w:rFonts w:ascii="Garamond" w:hAnsi="Garamond"/>
        <w:sz w:val="18"/>
        <w:szCs w:val="18"/>
        <w:lang w:val="en-US"/>
      </w:rPr>
    </w:pPr>
    <w:r>
      <w:rPr>
        <w:rFonts w:ascii="Garamond" w:hAnsi="Garamond"/>
        <w:sz w:val="18"/>
        <w:szCs w:val="18"/>
        <w:lang w:val="en-US"/>
      </w:rPr>
      <w:t>Kiki Rizki Amelia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3FCE4" w14:textId="4DE1AD96" w:rsidR="004F68FD" w:rsidRPr="004F68FD" w:rsidRDefault="004F68FD" w:rsidP="004F68FD">
    <w:pPr>
      <w:pStyle w:val="Header"/>
      <w:jc w:val="right"/>
      <w:rPr>
        <w:rFonts w:ascii="Garamond" w:hAnsi="Garamond"/>
        <w:sz w:val="20"/>
        <w:szCs w:val="20"/>
        <w:lang w:val="en-US"/>
      </w:rPr>
    </w:pPr>
    <w:r w:rsidRPr="004F68FD">
      <w:rPr>
        <w:rFonts w:ascii="Garamond" w:hAnsi="Garamond"/>
        <w:sz w:val="20"/>
        <w:szCs w:val="20"/>
        <w:lang w:val="en-US"/>
      </w:rPr>
      <w:t>Pengaruh Penerapan Program Sekolah Adiwiyata</w:t>
    </w:r>
  </w:p>
  <w:p w14:paraId="2A73A24A" w14:textId="0BC10283" w:rsidR="00350F69" w:rsidRPr="004F68FD" w:rsidRDefault="004F68FD" w:rsidP="004F68FD">
    <w:pPr>
      <w:pStyle w:val="Header"/>
      <w:jc w:val="right"/>
    </w:pPr>
    <w:r w:rsidRPr="004F68FD">
      <w:rPr>
        <w:rFonts w:ascii="Garamond" w:hAnsi="Garamond"/>
        <w:sz w:val="20"/>
        <w:szCs w:val="20"/>
        <w:lang w:val="en-US"/>
      </w:rPr>
      <w:t>Terhadap Perilaku Peduli Lingkungan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4F68FD" w:rsidRPr="00EA608D" w14:paraId="0D89E432" w14:textId="77777777" w:rsidTr="0024443D">
      <w:trPr>
        <w:trHeight w:val="988"/>
      </w:trPr>
      <w:tc>
        <w:tcPr>
          <w:tcW w:w="6947" w:type="dxa"/>
        </w:tcPr>
        <w:p w14:paraId="2C8DC1B0" w14:textId="77777777" w:rsidR="004F68FD" w:rsidRDefault="004F68FD" w:rsidP="0024443D">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554C45FE" w14:textId="647D0B8F" w:rsidR="004F68FD" w:rsidRDefault="004F68FD" w:rsidP="004F68FD">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01, Mei 2021</w:t>
          </w:r>
        </w:p>
        <w:p w14:paraId="6A25FEEE" w14:textId="77777777" w:rsidR="004F68FD" w:rsidRPr="00EA608D" w:rsidRDefault="004F68FD" w:rsidP="0024443D">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4EB1F29C" w14:textId="77777777" w:rsidR="004F68FD" w:rsidRPr="00EA608D" w:rsidRDefault="004F68FD" w:rsidP="0024443D">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BB53812" w14:textId="77777777" w:rsidR="004F68FD" w:rsidRPr="00EA608D" w:rsidRDefault="004F68FD" w:rsidP="0024443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1234C583" w14:textId="77777777" w:rsidR="004F68FD" w:rsidRPr="00925980" w:rsidRDefault="004F68FD" w:rsidP="0024443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242D09F5"/>
    <w:multiLevelType w:val="hybridMultilevel"/>
    <w:tmpl w:val="81E490B4"/>
    <w:lvl w:ilvl="0" w:tplc="04210019">
      <w:start w:val="1"/>
      <w:numFmt w:val="lowerLetter"/>
      <w:lvlText w:val="%1."/>
      <w:lvlJc w:val="left"/>
      <w:pPr>
        <w:ind w:left="1287" w:hanging="360"/>
      </w:pPr>
      <w:rPr>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2DF969B1"/>
    <w:multiLevelType w:val="hybridMultilevel"/>
    <w:tmpl w:val="11BCABD8"/>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34525B25"/>
    <w:multiLevelType w:val="hybridMultilevel"/>
    <w:tmpl w:val="B9ACA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71D50"/>
    <w:multiLevelType w:val="hybridMultilevel"/>
    <w:tmpl w:val="CDFA845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0B05E8"/>
    <w:multiLevelType w:val="hybridMultilevel"/>
    <w:tmpl w:val="D5EE9F1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540A5C75"/>
    <w:multiLevelType w:val="hybridMultilevel"/>
    <w:tmpl w:val="886AE23E"/>
    <w:lvl w:ilvl="0" w:tplc="04210019">
      <w:start w:val="1"/>
      <w:numFmt w:val="lowerLetter"/>
      <w:lvlText w:val="%1."/>
      <w:lvlJc w:val="left"/>
      <w:pPr>
        <w:ind w:left="1571" w:hanging="360"/>
      </w:pPr>
      <w:rPr>
        <w:color w:val="auto"/>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4"/>
  </w:num>
  <w:num w:numId="4">
    <w:abstractNumId w:val="3"/>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50C74"/>
    <w:rsid w:val="0005705B"/>
    <w:rsid w:val="00080992"/>
    <w:rsid w:val="00083EB3"/>
    <w:rsid w:val="000A0A2B"/>
    <w:rsid w:val="000B10B5"/>
    <w:rsid w:val="000C0E5A"/>
    <w:rsid w:val="000C553F"/>
    <w:rsid w:val="001322B5"/>
    <w:rsid w:val="001424C0"/>
    <w:rsid w:val="00157640"/>
    <w:rsid w:val="001854FA"/>
    <w:rsid w:val="001C40C6"/>
    <w:rsid w:val="001C51E6"/>
    <w:rsid w:val="002004DA"/>
    <w:rsid w:val="00206942"/>
    <w:rsid w:val="00215A42"/>
    <w:rsid w:val="00227DB4"/>
    <w:rsid w:val="00264C6B"/>
    <w:rsid w:val="00271783"/>
    <w:rsid w:val="00275C49"/>
    <w:rsid w:val="00287D31"/>
    <w:rsid w:val="002942B9"/>
    <w:rsid w:val="00295112"/>
    <w:rsid w:val="00297473"/>
    <w:rsid w:val="002A5BFB"/>
    <w:rsid w:val="002C60A2"/>
    <w:rsid w:val="002C6D9D"/>
    <w:rsid w:val="002F3A52"/>
    <w:rsid w:val="002F663B"/>
    <w:rsid w:val="003044BD"/>
    <w:rsid w:val="00305173"/>
    <w:rsid w:val="00312673"/>
    <w:rsid w:val="0032075C"/>
    <w:rsid w:val="00325F54"/>
    <w:rsid w:val="00343AAC"/>
    <w:rsid w:val="00350F69"/>
    <w:rsid w:val="00357356"/>
    <w:rsid w:val="00363D70"/>
    <w:rsid w:val="00380781"/>
    <w:rsid w:val="0038422B"/>
    <w:rsid w:val="00394E7B"/>
    <w:rsid w:val="003B0B4E"/>
    <w:rsid w:val="003D2015"/>
    <w:rsid w:val="003F205B"/>
    <w:rsid w:val="003F2D94"/>
    <w:rsid w:val="003F3454"/>
    <w:rsid w:val="00415BDD"/>
    <w:rsid w:val="004330E5"/>
    <w:rsid w:val="00450342"/>
    <w:rsid w:val="00463BFC"/>
    <w:rsid w:val="00483072"/>
    <w:rsid w:val="004847FB"/>
    <w:rsid w:val="00485C46"/>
    <w:rsid w:val="0049494F"/>
    <w:rsid w:val="004A6314"/>
    <w:rsid w:val="004F68FD"/>
    <w:rsid w:val="004F690B"/>
    <w:rsid w:val="005174EE"/>
    <w:rsid w:val="00530976"/>
    <w:rsid w:val="00540397"/>
    <w:rsid w:val="0055344F"/>
    <w:rsid w:val="005860D9"/>
    <w:rsid w:val="00595F26"/>
    <w:rsid w:val="005A10DA"/>
    <w:rsid w:val="005A50C3"/>
    <w:rsid w:val="005C2A28"/>
    <w:rsid w:val="005C2D77"/>
    <w:rsid w:val="005C6128"/>
    <w:rsid w:val="005D39E2"/>
    <w:rsid w:val="005D6E9A"/>
    <w:rsid w:val="005E3426"/>
    <w:rsid w:val="005F545E"/>
    <w:rsid w:val="00601877"/>
    <w:rsid w:val="00604D6A"/>
    <w:rsid w:val="006303CC"/>
    <w:rsid w:val="0065660E"/>
    <w:rsid w:val="00676708"/>
    <w:rsid w:val="006B0D45"/>
    <w:rsid w:val="006B6471"/>
    <w:rsid w:val="006E1698"/>
    <w:rsid w:val="006F00BC"/>
    <w:rsid w:val="0070172C"/>
    <w:rsid w:val="00701FC5"/>
    <w:rsid w:val="00741818"/>
    <w:rsid w:val="00742A5E"/>
    <w:rsid w:val="00750CC7"/>
    <w:rsid w:val="00761EE6"/>
    <w:rsid w:val="00762FF8"/>
    <w:rsid w:val="00776676"/>
    <w:rsid w:val="00785680"/>
    <w:rsid w:val="007A7893"/>
    <w:rsid w:val="007B5743"/>
    <w:rsid w:val="007F0AB7"/>
    <w:rsid w:val="007F4312"/>
    <w:rsid w:val="007F4338"/>
    <w:rsid w:val="007F72F3"/>
    <w:rsid w:val="007F7D4E"/>
    <w:rsid w:val="00800EDE"/>
    <w:rsid w:val="00821344"/>
    <w:rsid w:val="00822785"/>
    <w:rsid w:val="008248FE"/>
    <w:rsid w:val="00843398"/>
    <w:rsid w:val="00844FF0"/>
    <w:rsid w:val="008607B1"/>
    <w:rsid w:val="008905E5"/>
    <w:rsid w:val="0089290B"/>
    <w:rsid w:val="008B52B6"/>
    <w:rsid w:val="008B7A20"/>
    <w:rsid w:val="008E753A"/>
    <w:rsid w:val="00904F19"/>
    <w:rsid w:val="00907E64"/>
    <w:rsid w:val="00925980"/>
    <w:rsid w:val="0093703D"/>
    <w:rsid w:val="00945C12"/>
    <w:rsid w:val="009740E1"/>
    <w:rsid w:val="00986DC0"/>
    <w:rsid w:val="009D7F41"/>
    <w:rsid w:val="009F5D77"/>
    <w:rsid w:val="00A1230B"/>
    <w:rsid w:val="00A12AA8"/>
    <w:rsid w:val="00A363FA"/>
    <w:rsid w:val="00A37124"/>
    <w:rsid w:val="00A70AFE"/>
    <w:rsid w:val="00AA2108"/>
    <w:rsid w:val="00AA3B41"/>
    <w:rsid w:val="00AA5AD7"/>
    <w:rsid w:val="00AB437F"/>
    <w:rsid w:val="00AB6C0C"/>
    <w:rsid w:val="00AD2B65"/>
    <w:rsid w:val="00AF2224"/>
    <w:rsid w:val="00B20EBC"/>
    <w:rsid w:val="00B24C0B"/>
    <w:rsid w:val="00B258EE"/>
    <w:rsid w:val="00B51325"/>
    <w:rsid w:val="00B555D7"/>
    <w:rsid w:val="00B763FF"/>
    <w:rsid w:val="00B8047B"/>
    <w:rsid w:val="00B91CCD"/>
    <w:rsid w:val="00BA47F0"/>
    <w:rsid w:val="00BF0E5D"/>
    <w:rsid w:val="00BF158E"/>
    <w:rsid w:val="00BF78DE"/>
    <w:rsid w:val="00C05534"/>
    <w:rsid w:val="00C10CE4"/>
    <w:rsid w:val="00C6071B"/>
    <w:rsid w:val="00C67038"/>
    <w:rsid w:val="00CA5A64"/>
    <w:rsid w:val="00CC1190"/>
    <w:rsid w:val="00CD1459"/>
    <w:rsid w:val="00CD1A64"/>
    <w:rsid w:val="00CE4E90"/>
    <w:rsid w:val="00CE55EC"/>
    <w:rsid w:val="00D22DCF"/>
    <w:rsid w:val="00D25F5D"/>
    <w:rsid w:val="00D5083D"/>
    <w:rsid w:val="00D65176"/>
    <w:rsid w:val="00D76FE9"/>
    <w:rsid w:val="00D91BC1"/>
    <w:rsid w:val="00D9218A"/>
    <w:rsid w:val="00D924C8"/>
    <w:rsid w:val="00DA0B76"/>
    <w:rsid w:val="00DC2A2B"/>
    <w:rsid w:val="00DD7D8F"/>
    <w:rsid w:val="00DE0E09"/>
    <w:rsid w:val="00E043EA"/>
    <w:rsid w:val="00E13BC9"/>
    <w:rsid w:val="00E14072"/>
    <w:rsid w:val="00E25E98"/>
    <w:rsid w:val="00E37F0E"/>
    <w:rsid w:val="00E40D33"/>
    <w:rsid w:val="00E45BE9"/>
    <w:rsid w:val="00E54862"/>
    <w:rsid w:val="00E55AF7"/>
    <w:rsid w:val="00E61903"/>
    <w:rsid w:val="00E70B8A"/>
    <w:rsid w:val="00EA51B7"/>
    <w:rsid w:val="00EA608D"/>
    <w:rsid w:val="00EB3C4D"/>
    <w:rsid w:val="00EB446E"/>
    <w:rsid w:val="00EC525D"/>
    <w:rsid w:val="00EC771F"/>
    <w:rsid w:val="00ED2CDC"/>
    <w:rsid w:val="00EE1D75"/>
    <w:rsid w:val="00EF3C12"/>
    <w:rsid w:val="00EF4E6D"/>
    <w:rsid w:val="00F00607"/>
    <w:rsid w:val="00F15A5C"/>
    <w:rsid w:val="00F47428"/>
    <w:rsid w:val="00F60819"/>
    <w:rsid w:val="00F94E49"/>
    <w:rsid w:val="00FA4D1B"/>
    <w:rsid w:val="00FA57B5"/>
    <w:rsid w:val="00FB3A4C"/>
    <w:rsid w:val="00FB7F2E"/>
    <w:rsid w:val="00FC5852"/>
    <w:rsid w:val="00FC614B"/>
    <w:rsid w:val="00FC76B0"/>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nfotbi.com/hadis9/cari_hadist.php?imam=tirmidzi&amp;keyNo=2723&amp;x=0&amp;y=0" TargetMode="External"/><Relationship Id="rId4" Type="http://schemas.microsoft.com/office/2007/relationships/stylesWithEffects" Target="stylesWithEffects.xml"/><Relationship Id="rId9" Type="http://schemas.openxmlformats.org/officeDocument/2006/relationships/hyperlink" Target="mailto:kikirizkiamelia88@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Cho13</b:Tag>
    <b:SourceType>Book</b:SourceType>
    <b:Guid>{51E3E26B-6E55-4A40-B9C5-9C12531ED501}</b:Guid>
    <b:Author>
      <b:Author>
        <b:NameList>
          <b:Person>
            <b:Last>Chodjim</b:Last>
            <b:First>Achmad</b:First>
          </b:Person>
        </b:NameList>
      </b:Author>
    </b:Author>
    <b:Title>Sunan Kalijaga Mistik Dan Makrifat</b:Title>
    <b:Year>2013</b:Year>
    <b:City>Jakarta</b:City>
    <b:Publisher>PT. Serambi Ilmu Semesta</b:Publisher>
    <b:RefOrder>21</b:RefOrder>
  </b:Source>
</b:Sources>
</file>

<file path=customXml/itemProps1.xml><?xml version="1.0" encoding="utf-8"?>
<ds:datastoreItem xmlns:ds="http://schemas.openxmlformats.org/officeDocument/2006/customXml" ds:itemID="{D8349B73-3302-40FA-9392-667365DA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29</cp:revision>
  <cp:lastPrinted>2017-05-29T02:42:00Z</cp:lastPrinted>
  <dcterms:created xsi:type="dcterms:W3CDTF">2019-11-12T02:26:00Z</dcterms:created>
  <dcterms:modified xsi:type="dcterms:W3CDTF">2023-02-18T12:51:00Z</dcterms:modified>
</cp:coreProperties>
</file>